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C8166" w14:textId="2DF08DD7" w:rsidR="004B3DDB" w:rsidRDefault="00A63588" w:rsidP="00A63588">
      <w:pPr>
        <w:jc w:val="center"/>
      </w:pPr>
      <w:r>
        <w:t xml:space="preserve">Being Human </w:t>
      </w:r>
      <w:r w:rsidR="00E83366">
        <w:t>3</w:t>
      </w:r>
    </w:p>
    <w:p w14:paraId="18B0F43C" w14:textId="77777777" w:rsidR="00A63588" w:rsidRDefault="00A63588" w:rsidP="00A63588">
      <w:pPr>
        <w:jc w:val="center"/>
      </w:pPr>
    </w:p>
    <w:p w14:paraId="3FADD4F2" w14:textId="1C40461F" w:rsidR="00A63588" w:rsidRDefault="00A63588" w:rsidP="00A63588">
      <w:r>
        <w:t xml:space="preserve">I. We are living in an age of increasing dehumanization. What I mean by that </w:t>
      </w:r>
      <w:r w:rsidR="000262CF">
        <w:t xml:space="preserve">is, </w:t>
      </w:r>
      <w:r>
        <w:t xml:space="preserve">we are increasingly replacing traditionally human experiences with artificial imitations. </w:t>
      </w:r>
      <w:r w:rsidR="00316CFC">
        <w:t>This leads to purposelessness and depression.</w:t>
      </w:r>
    </w:p>
    <w:p w14:paraId="7746660B" w14:textId="77777777" w:rsidR="00A63588" w:rsidRDefault="00A63588" w:rsidP="00A63588"/>
    <w:p w14:paraId="56A01B04" w14:textId="0FEDCA30" w:rsidR="00A63588" w:rsidRDefault="00A63588" w:rsidP="00316CFC">
      <w:r>
        <w:t>II. The message of Christmas is that God, the uncreated, became a human, his creation. No other belief system comes anywhere near it. Christians should absolutely be thrilled about being human</w:t>
      </w:r>
      <w:r w:rsidR="00316CFC">
        <w:t xml:space="preserve">, not trying to escape it. </w:t>
      </w:r>
    </w:p>
    <w:p w14:paraId="4C7FD419" w14:textId="77777777" w:rsidR="00A63588" w:rsidRDefault="00A63588" w:rsidP="00A63588"/>
    <w:p w14:paraId="432F1AA2" w14:textId="2793D0CE" w:rsidR="00A63588" w:rsidRDefault="00A63588" w:rsidP="00A63588">
      <w:r>
        <w:t xml:space="preserve">III. </w:t>
      </w:r>
      <w:r w:rsidR="00E83366">
        <w:t>W</w:t>
      </w:r>
      <w:r w:rsidR="00316CFC">
        <w:t>e discussed the fact that humans are God’s “image-bearers.” This means several things:</w:t>
      </w:r>
    </w:p>
    <w:p w14:paraId="79DF994D" w14:textId="77777777" w:rsidR="00243CE7" w:rsidRDefault="00243CE7" w:rsidP="00A63588"/>
    <w:p w14:paraId="0F474DF5" w14:textId="291F86A6" w:rsidR="00316CFC" w:rsidRDefault="00316CFC" w:rsidP="004C75C6">
      <w:pPr>
        <w:ind w:left="720"/>
      </w:pPr>
      <w:r>
        <w:t>A.</w:t>
      </w:r>
      <w:r w:rsidR="00EA3EE0">
        <w:t xml:space="preserve"> </w:t>
      </w:r>
      <w:r>
        <w:t>We are</w:t>
      </w:r>
      <w:r w:rsidR="00243CE7">
        <w:t xml:space="preserve"> the crowning achievement of creation, </w:t>
      </w:r>
      <w:r w:rsidR="00EA3EE0">
        <w:t>and God’s offspring</w:t>
      </w:r>
      <w:r w:rsidR="00243CE7">
        <w:t>. Genesis 1:26-31.</w:t>
      </w:r>
      <w:r>
        <w:t xml:space="preserve"> All humans are equally made in God’s image, not just “kings” (</w:t>
      </w:r>
      <w:r w:rsidR="000262CF">
        <w:t>i.e.,</w:t>
      </w:r>
      <w:r>
        <w:t xml:space="preserve"> </w:t>
      </w:r>
      <w:proofErr w:type="gramStart"/>
      <w:r>
        <w:t>rich</w:t>
      </w:r>
      <w:proofErr w:type="gramEnd"/>
      <w:r>
        <w:t xml:space="preserve"> and famous people).</w:t>
      </w:r>
    </w:p>
    <w:p w14:paraId="78E891DB" w14:textId="77777777" w:rsidR="00316CFC" w:rsidRDefault="00316CFC" w:rsidP="00316CFC">
      <w:pPr>
        <w:ind w:left="720"/>
      </w:pPr>
    </w:p>
    <w:p w14:paraId="19017A8A" w14:textId="75532E6B" w:rsidR="00316CFC" w:rsidRDefault="004C75C6" w:rsidP="00316CFC">
      <w:pPr>
        <w:ind w:left="720"/>
      </w:pPr>
      <w:r>
        <w:t>B</w:t>
      </w:r>
      <w:r w:rsidR="00316CFC">
        <w:t>. We have the privilege of partnering with God to creatively bring order out of the chaos around us.</w:t>
      </w:r>
    </w:p>
    <w:p w14:paraId="64F48249" w14:textId="77777777" w:rsidR="00316CFC" w:rsidRDefault="00316CFC" w:rsidP="00316CFC">
      <w:pPr>
        <w:ind w:left="720"/>
      </w:pPr>
    </w:p>
    <w:p w14:paraId="445B04CE" w14:textId="1B17C62B" w:rsidR="00316CFC" w:rsidRDefault="004C75C6" w:rsidP="00316CFC">
      <w:pPr>
        <w:ind w:left="720"/>
      </w:pPr>
      <w:r>
        <w:t>C</w:t>
      </w:r>
      <w:r w:rsidR="00316CFC">
        <w:t>. We have been given authority over our sphere of influence to make our part of earth more like heaven.</w:t>
      </w:r>
    </w:p>
    <w:p w14:paraId="57988D51" w14:textId="77777777" w:rsidR="00E83366" w:rsidRDefault="00E83366" w:rsidP="00316CFC">
      <w:pPr>
        <w:ind w:left="720"/>
      </w:pPr>
    </w:p>
    <w:p w14:paraId="43DA91E4" w14:textId="39EACF05" w:rsidR="00E83366" w:rsidRDefault="00E83366" w:rsidP="00E83366">
      <w:r>
        <w:t>IV. Last week, I explained that Genesis 2:7 means that humans are created to experience both traditional wisdom (which comes from experience and listening to our elders) and revelatory wisdom (which comes directly from God).</w:t>
      </w:r>
    </w:p>
    <w:p w14:paraId="297D488A" w14:textId="77777777" w:rsidR="00E83366" w:rsidRDefault="00E83366" w:rsidP="00E83366"/>
    <w:p w14:paraId="65D4330D" w14:textId="397D5723" w:rsidR="004C75C6" w:rsidRDefault="00E83366" w:rsidP="004C75C6">
      <w:pPr>
        <w:ind w:left="720"/>
      </w:pPr>
      <w:r>
        <w:t>A. Proverbs shows that traditional wisdom paves the way for revelatory wisdom.</w:t>
      </w:r>
      <w:r w:rsidR="000262CF">
        <w:t xml:space="preserve"> </w:t>
      </w:r>
      <w:proofErr w:type="gramStart"/>
      <w:r w:rsidR="004C75C6">
        <w:t>The</w:t>
      </w:r>
      <w:proofErr w:type="gramEnd"/>
      <w:r w:rsidR="004C75C6">
        <w:t xml:space="preserve"> idea is that while doing things like studying the Bible doesn’t earn God talking to you directly, it does position you to hear. His voice always comes to us by grace, but taking time to learn the ways he speaks, for example, helps “tune our ears.”</w:t>
      </w:r>
    </w:p>
    <w:p w14:paraId="02777933" w14:textId="77777777" w:rsidR="004C75C6" w:rsidRDefault="004C75C6" w:rsidP="004C75C6"/>
    <w:p w14:paraId="5EDB111C" w14:textId="1E9B7A69" w:rsidR="004C75C6" w:rsidRDefault="004C75C6" w:rsidP="004C75C6">
      <w:r>
        <w:t xml:space="preserve">V. All this is wonderful, but the most amazing part of being a human is that God himself became a human (Col 2:9). </w:t>
      </w:r>
    </w:p>
    <w:p w14:paraId="0484FD86" w14:textId="77777777" w:rsidR="004C75C6" w:rsidRDefault="004C75C6" w:rsidP="004C75C6"/>
    <w:p w14:paraId="71C8A34F" w14:textId="467E9386" w:rsidR="004C75C6" w:rsidRDefault="004C75C6" w:rsidP="004C75C6">
      <w:pPr>
        <w:ind w:left="720"/>
      </w:pPr>
      <w:r>
        <w:t>A. This is the wonder of the incarnation, the wonder of Christmas. This idea was something that captivated the early church in a way that is often lost today. They spent a lot of time thinking about it and debating what it meant.</w:t>
      </w:r>
    </w:p>
    <w:p w14:paraId="535C1517" w14:textId="77777777" w:rsidR="004C75C6" w:rsidRDefault="004C75C6" w:rsidP="004C75C6">
      <w:pPr>
        <w:ind w:left="720"/>
      </w:pPr>
    </w:p>
    <w:p w14:paraId="75B0AD50" w14:textId="3359BDBF" w:rsidR="004C75C6" w:rsidRDefault="004C75C6" w:rsidP="004C75C6">
      <w:r>
        <w:t xml:space="preserve">VI. It seems paradoxical to say that Jesus was God and man at the same time, so people came up with various ways of collapsing the tension that ended up being wrong. One guy who did that was </w:t>
      </w:r>
      <w:r w:rsidR="000262CF">
        <w:t>Apollinaris</w:t>
      </w:r>
      <w:r>
        <w:t xml:space="preserve"> of Laodicea (late 4</w:t>
      </w:r>
      <w:r w:rsidRPr="004C75C6">
        <w:rPr>
          <w:vertAlign w:val="superscript"/>
        </w:rPr>
        <w:t>th</w:t>
      </w:r>
      <w:r>
        <w:t xml:space="preserve"> century). </w:t>
      </w:r>
    </w:p>
    <w:p w14:paraId="20DA176E" w14:textId="77777777" w:rsidR="004C75C6" w:rsidRDefault="004C75C6" w:rsidP="004C75C6"/>
    <w:p w14:paraId="3F1CB814" w14:textId="39F2722A" w:rsidR="004C75C6" w:rsidRDefault="004C75C6" w:rsidP="004C75C6">
      <w:pPr>
        <w:ind w:left="720"/>
      </w:pPr>
      <w:r>
        <w:t xml:space="preserve">A. He thought that Jesus had a real human body, and “animal soul” (life principle like animals) but not a human “rational soul” (seat of the mind and will). Instead, the human </w:t>
      </w:r>
      <w:r>
        <w:lastRenderedPageBreak/>
        <w:t xml:space="preserve">mind was replaced with the “Logos” (God’s divine intellect). You could sort of think of this like the small alien inside that humanoid body in </w:t>
      </w:r>
      <w:r w:rsidRPr="004C75C6">
        <w:rPr>
          <w:i/>
          <w:iCs/>
        </w:rPr>
        <w:t>Men in Black</w:t>
      </w:r>
      <w:r>
        <w:t>.</w:t>
      </w:r>
    </w:p>
    <w:p w14:paraId="680472E1" w14:textId="2BE4CB41" w:rsidR="004C75C6" w:rsidRDefault="004C75C6" w:rsidP="004C75C6">
      <w:r>
        <w:tab/>
      </w:r>
    </w:p>
    <w:p w14:paraId="20AA240D" w14:textId="4DEDF17B" w:rsidR="004C75C6" w:rsidRDefault="004C75C6" w:rsidP="004C75C6">
      <w:pPr>
        <w:ind w:left="720"/>
      </w:pPr>
      <w:r>
        <w:t>B. The problem with this thinking was that you can’t really be a human without a human mind and will. It was repeating an earlier error called “Docetism” which said that Jesus only “seemed” human.</w:t>
      </w:r>
    </w:p>
    <w:p w14:paraId="42499A3C" w14:textId="77777777" w:rsidR="004C75C6" w:rsidRDefault="004C75C6" w:rsidP="004C75C6"/>
    <w:p w14:paraId="7697599C" w14:textId="3CA0D6D3" w:rsidR="004C75C6" w:rsidRDefault="004C75C6" w:rsidP="004C75C6">
      <w:r>
        <w:t xml:space="preserve">VII. Gregory of Nazianzus, a famous church father who lived at the same time, dismantled </w:t>
      </w:r>
      <w:r w:rsidR="000262CF">
        <w:t>Apollinaris’s</w:t>
      </w:r>
      <w:r>
        <w:t xml:space="preserve"> argument with his famous axiom</w:t>
      </w:r>
      <w:r w:rsidR="000262CF">
        <w:t>,</w:t>
      </w:r>
      <w:r>
        <w:t xml:space="preserve"> “What he hath not assumed, he hath not healed, but that which is joined to the divine is saved.” </w:t>
      </w:r>
    </w:p>
    <w:p w14:paraId="1A2E2228" w14:textId="77777777" w:rsidR="004C75C6" w:rsidRDefault="004C75C6" w:rsidP="004C75C6"/>
    <w:p w14:paraId="35149DB0" w14:textId="33E17AA4" w:rsidR="004C75C6" w:rsidRDefault="004C75C6" w:rsidP="004C75C6">
      <w:pPr>
        <w:ind w:left="720"/>
      </w:pPr>
      <w:r>
        <w:t xml:space="preserve">A. Gregory was pulling on a long tradition of this idea that by becoming human, Jesus deifies us. This is called </w:t>
      </w:r>
      <w:proofErr w:type="spellStart"/>
      <w:r>
        <w:rPr>
          <w:i/>
          <w:iCs/>
        </w:rPr>
        <w:t>theosis</w:t>
      </w:r>
      <w:proofErr w:type="spellEnd"/>
      <w:r>
        <w:t>. 2 Peter 1:4; Rom 8:29. “He became what we are, that we might become what He is” –Irenaeus.</w:t>
      </w:r>
    </w:p>
    <w:p w14:paraId="7C57E5B9" w14:textId="6665B963" w:rsidR="004C75C6" w:rsidRDefault="004C75C6" w:rsidP="004C75C6">
      <w:pPr>
        <w:ind w:left="720"/>
      </w:pPr>
    </w:p>
    <w:p w14:paraId="1967C4D3" w14:textId="5DFE098B" w:rsidR="004C75C6" w:rsidRDefault="004C75C6" w:rsidP="004C75C6">
      <w:r>
        <w:t>VIII. This drama plays out in part in the garden of Gethsemane. Mt 26:36-45</w:t>
      </w:r>
    </w:p>
    <w:p w14:paraId="05BE51F8" w14:textId="77777777" w:rsidR="004C75C6" w:rsidRDefault="004C75C6" w:rsidP="004C75C6"/>
    <w:p w14:paraId="56BB8F89" w14:textId="5EC9AF3B" w:rsidR="004C75C6" w:rsidRDefault="004C75C6" w:rsidP="004C75C6">
      <w:pPr>
        <w:ind w:left="720"/>
      </w:pPr>
      <w:r>
        <w:t>A. Jesus assumes the broken, rebellious will of humanity, embodying the struggle to do what is right in face of horrific difficulty. As he prays, he, like a smith working steel, bends the will of humanity back into alignment with God.</w:t>
      </w:r>
    </w:p>
    <w:p w14:paraId="12D3C92B" w14:textId="77777777" w:rsidR="004C75C6" w:rsidRDefault="004C75C6" w:rsidP="004C75C6">
      <w:pPr>
        <w:ind w:left="720"/>
      </w:pPr>
    </w:p>
    <w:p w14:paraId="626D5B8C" w14:textId="7B75F567" w:rsidR="004C75C6" w:rsidRDefault="004C75C6" w:rsidP="004C75C6">
      <w:pPr>
        <w:ind w:left="720"/>
      </w:pPr>
      <w:r>
        <w:t xml:space="preserve">B. The parallel with the disciples is striking. While he labors, they sleep. While they flee the suffering to come, he heroically walks into it. The point is that God does for us </w:t>
      </w:r>
      <w:proofErr w:type="gramStart"/>
      <w:r>
        <w:t>what</w:t>
      </w:r>
      <w:proofErr w:type="gramEnd"/>
      <w:r>
        <w:t xml:space="preserve"> we can’t do for ourselves, but he does it as us.</w:t>
      </w:r>
    </w:p>
    <w:p w14:paraId="7F657F01" w14:textId="77777777" w:rsidR="004C75C6" w:rsidRDefault="004C75C6" w:rsidP="004C75C6">
      <w:pPr>
        <w:ind w:left="720"/>
      </w:pPr>
    </w:p>
    <w:p w14:paraId="160473D3" w14:textId="5FEA5C54" w:rsidR="004C75C6" w:rsidRDefault="004C75C6" w:rsidP="004C75C6">
      <w:r>
        <w:t>IX. After this, church tradition tells us all these disciples except John were martyred as they spread the message of Jesus throughout the Roman empire.</w:t>
      </w:r>
    </w:p>
    <w:p w14:paraId="369DD5ED" w14:textId="77777777" w:rsidR="004C75C6" w:rsidRDefault="004C75C6" w:rsidP="004C75C6"/>
    <w:p w14:paraId="7979547D" w14:textId="6B6B0235" w:rsidR="004C75C6" w:rsidRDefault="004C75C6" w:rsidP="004C75C6">
      <w:pPr>
        <w:ind w:left="720"/>
      </w:pPr>
      <w:r>
        <w:t>A. They failed in Gethsemane, but what Jesus did was then applied to the</w:t>
      </w:r>
      <w:r w:rsidR="000262CF">
        <w:t>m</w:t>
      </w:r>
      <w:r>
        <w:t xml:space="preserve"> by the Spirit. They became partakers of the self-giving nature of God. </w:t>
      </w:r>
    </w:p>
    <w:p w14:paraId="74F014AD" w14:textId="77777777" w:rsidR="004C75C6" w:rsidRDefault="004C75C6" w:rsidP="004C75C6">
      <w:pPr>
        <w:ind w:left="720"/>
      </w:pPr>
    </w:p>
    <w:p w14:paraId="38266E2E" w14:textId="66647CDE" w:rsidR="004C75C6" w:rsidRDefault="004C75C6" w:rsidP="004C75C6">
      <w:r>
        <w:t xml:space="preserve">X. All this means that being a human means the potential to be empowered by the Spirit to become like God, because God assumed our humanity. </w:t>
      </w:r>
    </w:p>
    <w:p w14:paraId="6FF8DEB6" w14:textId="77777777" w:rsidR="004C75C6" w:rsidRDefault="004C75C6" w:rsidP="004C75C6"/>
    <w:p w14:paraId="3A56E3F4" w14:textId="009F7941" w:rsidR="004C75C6" w:rsidRDefault="004C75C6" w:rsidP="004C75C6">
      <w:pPr>
        <w:ind w:left="720"/>
      </w:pPr>
      <w:r>
        <w:t>A. There is an actual geographic location on this planet where the revolution in human mind and will began.</w:t>
      </w:r>
    </w:p>
    <w:p w14:paraId="48152BB1" w14:textId="77777777" w:rsidR="004C75C6" w:rsidRDefault="004C75C6" w:rsidP="004C75C6">
      <w:pPr>
        <w:ind w:left="720"/>
      </w:pPr>
    </w:p>
    <w:p w14:paraId="522D4ED3" w14:textId="3BF060B8" w:rsidR="004C75C6" w:rsidRDefault="004C75C6" w:rsidP="004C75C6">
      <w:pPr>
        <w:ind w:left="720"/>
      </w:pPr>
      <w:r>
        <w:t xml:space="preserve">B. Because of Jesus, we are </w:t>
      </w:r>
      <w:proofErr w:type="gramStart"/>
      <w:r>
        <w:t>actually capable</w:t>
      </w:r>
      <w:proofErr w:type="gramEnd"/>
      <w:r>
        <w:t xml:space="preserve"> of thinking and desiring like God. This doesn’t happen overnight, and it doesn’t happen without our cooperation, but it also doesn’t happen through human striving. </w:t>
      </w:r>
    </w:p>
    <w:p w14:paraId="4AAD9A46" w14:textId="77777777" w:rsidR="004C75C6" w:rsidRDefault="004C75C6" w:rsidP="004C75C6">
      <w:pPr>
        <w:ind w:left="1440"/>
      </w:pPr>
    </w:p>
    <w:p w14:paraId="1D5BE3A7" w14:textId="610A4FC0" w:rsidR="004C75C6" w:rsidRPr="004C75C6" w:rsidRDefault="000262CF" w:rsidP="004C75C6">
      <w:pPr>
        <w:ind w:left="1440"/>
      </w:pPr>
      <w:r>
        <w:t>1</w:t>
      </w:r>
      <w:r w:rsidR="004C75C6">
        <w:t>. Instead, it happens as we behold who God is by gazing upon the majesty of Jesus (2 Cor 3:18).</w:t>
      </w:r>
    </w:p>
    <w:sectPr w:rsidR="004C75C6" w:rsidRPr="004C75C6" w:rsidSect="004C7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88"/>
    <w:rsid w:val="000262CF"/>
    <w:rsid w:val="000A0B25"/>
    <w:rsid w:val="00243CE7"/>
    <w:rsid w:val="00316CFC"/>
    <w:rsid w:val="003B783C"/>
    <w:rsid w:val="004B3DDB"/>
    <w:rsid w:val="004C75C6"/>
    <w:rsid w:val="00585C17"/>
    <w:rsid w:val="00892442"/>
    <w:rsid w:val="00A06088"/>
    <w:rsid w:val="00A63588"/>
    <w:rsid w:val="00C549BB"/>
    <w:rsid w:val="00E83366"/>
    <w:rsid w:val="00EA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E39DB"/>
  <w15:chartTrackingRefBased/>
  <w15:docId w15:val="{377A8E68-5E21-8843-9338-E7649AFD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2025-12-04T20:30:00Z</cp:lastPrinted>
  <dcterms:created xsi:type="dcterms:W3CDTF">2025-12-14T14:20:00Z</dcterms:created>
  <dcterms:modified xsi:type="dcterms:W3CDTF">2025-12-14T14:33:00Z</dcterms:modified>
</cp:coreProperties>
</file>