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F08B53" w14:textId="1B524C49" w:rsidR="003817ED" w:rsidRDefault="003817ED" w:rsidP="003817ED">
      <w:pPr>
        <w:jc w:val="center"/>
        <w:rPr>
          <w:rFonts w:ascii="Calibri" w:hAnsi="Calibri" w:cs="Calibri"/>
        </w:rPr>
      </w:pPr>
      <w:r>
        <w:rPr>
          <w:rFonts w:ascii="Calibri" w:hAnsi="Calibri" w:cs="Calibri"/>
        </w:rPr>
        <w:t>Understanding the Kingdom of God 4</w:t>
      </w:r>
    </w:p>
    <w:p w14:paraId="260B1D16" w14:textId="77777777" w:rsidR="003817ED" w:rsidRDefault="003817ED" w:rsidP="003817ED">
      <w:pPr>
        <w:rPr>
          <w:rFonts w:ascii="Calibri" w:hAnsi="Calibri" w:cs="Calibri"/>
        </w:rPr>
      </w:pPr>
    </w:p>
    <w:p w14:paraId="321BB3F0" w14:textId="44B8FB66" w:rsidR="003817ED" w:rsidRDefault="003817ED" w:rsidP="003817ED">
      <w:pPr>
        <w:rPr>
          <w:rFonts w:ascii="Calibri" w:hAnsi="Calibri" w:cs="Calibri"/>
          <w:b/>
          <w:bCs/>
        </w:rPr>
      </w:pPr>
      <w:r w:rsidRPr="009630B0">
        <w:rPr>
          <w:rFonts w:ascii="Calibri" w:hAnsi="Calibri" w:cs="Calibri"/>
        </w:rPr>
        <w:t>I. We’re</w:t>
      </w:r>
      <w:r>
        <w:rPr>
          <w:rFonts w:ascii="Calibri" w:hAnsi="Calibri" w:cs="Calibri"/>
        </w:rPr>
        <w:t xml:space="preserve"> doing a series </w:t>
      </w:r>
      <w:r w:rsidRPr="009630B0">
        <w:rPr>
          <w:rFonts w:ascii="Calibri" w:hAnsi="Calibri" w:cs="Calibri"/>
        </w:rPr>
        <w:t>about the Kingdom of God.</w:t>
      </w:r>
      <w:r>
        <w:rPr>
          <w:rFonts w:ascii="Calibri" w:hAnsi="Calibri" w:cs="Calibri"/>
        </w:rPr>
        <w:t xml:space="preserve"> </w:t>
      </w:r>
      <w:r w:rsidRPr="00E05502">
        <w:rPr>
          <w:rFonts w:ascii="Calibri" w:hAnsi="Calibri" w:cs="Calibri"/>
          <w:b/>
          <w:bCs/>
        </w:rPr>
        <w:t>Reading the Gospels against the background of 2</w:t>
      </w:r>
      <w:r w:rsidRPr="00E05502">
        <w:rPr>
          <w:rFonts w:ascii="Calibri" w:hAnsi="Calibri" w:cs="Calibri"/>
          <w:b/>
          <w:bCs/>
          <w:vertAlign w:val="superscript"/>
        </w:rPr>
        <w:t>nd</w:t>
      </w:r>
      <w:r w:rsidRPr="00E05502">
        <w:rPr>
          <w:rFonts w:ascii="Calibri" w:hAnsi="Calibri" w:cs="Calibri"/>
          <w:b/>
          <w:bCs/>
        </w:rPr>
        <w:t xml:space="preserve"> Temple Jewish literature has allowed us to make greater sense of Jesus’ life, death, and resurrection</w:t>
      </w:r>
      <w:r w:rsidR="00B800CA">
        <w:rPr>
          <w:rFonts w:ascii="Calibri" w:hAnsi="Calibri" w:cs="Calibri"/>
          <w:b/>
          <w:bCs/>
        </w:rPr>
        <w:t>,</w:t>
      </w:r>
      <w:r w:rsidRPr="00E05502">
        <w:rPr>
          <w:rFonts w:ascii="Calibri" w:hAnsi="Calibri" w:cs="Calibri"/>
          <w:b/>
          <w:bCs/>
        </w:rPr>
        <w:t xml:space="preserve"> because th</w:t>
      </w:r>
      <w:r w:rsidR="00B800CA">
        <w:rPr>
          <w:rFonts w:ascii="Calibri" w:hAnsi="Calibri" w:cs="Calibri"/>
          <w:b/>
          <w:bCs/>
        </w:rPr>
        <w:t>e</w:t>
      </w:r>
      <w:r w:rsidRPr="00E05502">
        <w:rPr>
          <w:rFonts w:ascii="Calibri" w:hAnsi="Calibri" w:cs="Calibri"/>
          <w:b/>
          <w:bCs/>
        </w:rPr>
        <w:t xml:space="preserve">se </w:t>
      </w:r>
      <w:r w:rsidR="00B800CA">
        <w:rPr>
          <w:rFonts w:ascii="Calibri" w:hAnsi="Calibri" w:cs="Calibri"/>
          <w:b/>
          <w:bCs/>
        </w:rPr>
        <w:t>event</w:t>
      </w:r>
      <w:r w:rsidRPr="00E05502">
        <w:rPr>
          <w:rFonts w:ascii="Calibri" w:hAnsi="Calibri" w:cs="Calibri"/>
          <w:b/>
          <w:bCs/>
        </w:rPr>
        <w:t>s are how He became King, inaugurating God’s Kingdom.</w:t>
      </w:r>
    </w:p>
    <w:p w14:paraId="6BD2DE9E" w14:textId="77777777" w:rsidR="003817ED" w:rsidRDefault="003817ED" w:rsidP="003817ED">
      <w:pPr>
        <w:rPr>
          <w:rFonts w:ascii="Calibri" w:hAnsi="Calibri" w:cs="Calibri"/>
        </w:rPr>
      </w:pPr>
    </w:p>
    <w:p w14:paraId="13B34AD6" w14:textId="0E8EE6F0" w:rsidR="003817ED" w:rsidRDefault="003817ED" w:rsidP="003817ED">
      <w:pPr>
        <w:rPr>
          <w:rFonts w:ascii="Calibri" w:hAnsi="Calibri" w:cs="Calibri"/>
        </w:rPr>
      </w:pPr>
      <w:r>
        <w:rPr>
          <w:rFonts w:ascii="Calibri" w:hAnsi="Calibri" w:cs="Calibri"/>
        </w:rPr>
        <w:t>II. What exactly did the 1</w:t>
      </w:r>
      <w:r w:rsidRPr="006B0B77">
        <w:rPr>
          <w:rFonts w:ascii="Calibri" w:hAnsi="Calibri" w:cs="Calibri"/>
          <w:vertAlign w:val="superscript"/>
        </w:rPr>
        <w:t>st</w:t>
      </w:r>
      <w:r w:rsidR="00B800CA">
        <w:rPr>
          <w:rFonts w:ascii="Calibri" w:hAnsi="Calibri" w:cs="Calibri"/>
        </w:rPr>
        <w:t>-</w:t>
      </w:r>
      <w:r>
        <w:rPr>
          <w:rFonts w:ascii="Calibri" w:hAnsi="Calibri" w:cs="Calibri"/>
        </w:rPr>
        <w:t>century Jews believe that should inform our understanding of the good news about the kingdom?  The idea was that there would be a second Moses</w:t>
      </w:r>
      <w:r w:rsidR="00B800CA">
        <w:rPr>
          <w:rFonts w:ascii="Calibri" w:hAnsi="Calibri" w:cs="Calibri"/>
        </w:rPr>
        <w:t xml:space="preserve"> </w:t>
      </w:r>
      <w:r>
        <w:rPr>
          <w:rFonts w:ascii="Calibri" w:hAnsi="Calibri" w:cs="Calibri"/>
        </w:rPr>
        <w:t xml:space="preserve">who led a second exodus and </w:t>
      </w:r>
      <w:r w:rsidR="00B800CA">
        <w:rPr>
          <w:rFonts w:ascii="Calibri" w:hAnsi="Calibri" w:cs="Calibri"/>
        </w:rPr>
        <w:t>established</w:t>
      </w:r>
      <w:r>
        <w:rPr>
          <w:rFonts w:ascii="Calibri" w:hAnsi="Calibri" w:cs="Calibri"/>
        </w:rPr>
        <w:t xml:space="preserve"> the new people and new temple. God would return and become King again through his Messiah. </w:t>
      </w:r>
    </w:p>
    <w:p w14:paraId="604ABBE6" w14:textId="77777777" w:rsidR="003817ED" w:rsidRDefault="003817ED" w:rsidP="003817ED">
      <w:pPr>
        <w:ind w:left="720"/>
        <w:rPr>
          <w:rFonts w:ascii="Calibri" w:hAnsi="Calibri" w:cs="Calibri"/>
        </w:rPr>
      </w:pPr>
    </w:p>
    <w:p w14:paraId="2E173D53" w14:textId="7032D90E" w:rsidR="003817ED" w:rsidRDefault="003817ED" w:rsidP="003817ED">
      <w:pPr>
        <w:rPr>
          <w:rFonts w:ascii="Calibri" w:hAnsi="Calibri" w:cs="Calibri"/>
        </w:rPr>
      </w:pPr>
      <w:r>
        <w:rPr>
          <w:rFonts w:ascii="Calibri" w:hAnsi="Calibri" w:cs="Calibri"/>
        </w:rPr>
        <w:t>III. I have been attempting to show how Stephen tied these various threads together in his message to the Sanhedrin</w:t>
      </w:r>
      <w:r w:rsidR="00B800CA">
        <w:rPr>
          <w:rFonts w:ascii="Calibri" w:hAnsi="Calibri" w:cs="Calibri"/>
        </w:rPr>
        <w:t xml:space="preserve"> (</w:t>
      </w:r>
      <w:r>
        <w:rPr>
          <w:rFonts w:ascii="Calibri" w:hAnsi="Calibri" w:cs="Calibri"/>
        </w:rPr>
        <w:t>Acts 7:56</w:t>
      </w:r>
      <w:r w:rsidR="00B800CA">
        <w:rPr>
          <w:rFonts w:ascii="Calibri" w:hAnsi="Calibri" w:cs="Calibri"/>
        </w:rPr>
        <w:t>).</w:t>
      </w:r>
    </w:p>
    <w:p w14:paraId="4C9859AA" w14:textId="77777777" w:rsidR="003817ED" w:rsidRDefault="003817ED" w:rsidP="003817ED">
      <w:pPr>
        <w:rPr>
          <w:rFonts w:ascii="Calibri" w:hAnsi="Calibri" w:cs="Calibri"/>
        </w:rPr>
      </w:pPr>
    </w:p>
    <w:p w14:paraId="6583E7B2" w14:textId="1156CACF" w:rsidR="003817ED" w:rsidRDefault="003817ED" w:rsidP="003817ED">
      <w:pPr>
        <w:ind w:left="720"/>
        <w:rPr>
          <w:rFonts w:ascii="Calibri" w:hAnsi="Calibri" w:cs="Calibri"/>
        </w:rPr>
      </w:pPr>
      <w:r>
        <w:rPr>
          <w:rFonts w:ascii="Calibri" w:hAnsi="Calibri" w:cs="Calibri"/>
        </w:rPr>
        <w:t>A. Stephen was referring to Daniel 7:1-14. Stephen is saying, “That which Daniel prophesied has come to pass. I can see it right now! The son of man (Jesus) has received the Kingdom!” This is what Jesus predicted (Mt 26:64). The coming with the clouds is a reference to coming to the Father to receive the kingdom, not his return at the 2</w:t>
      </w:r>
      <w:r w:rsidRPr="00C65CEF">
        <w:rPr>
          <w:rFonts w:ascii="Calibri" w:hAnsi="Calibri" w:cs="Calibri"/>
          <w:vertAlign w:val="superscript"/>
        </w:rPr>
        <w:t>nd</w:t>
      </w:r>
      <w:r>
        <w:rPr>
          <w:rFonts w:ascii="Calibri" w:hAnsi="Calibri" w:cs="Calibri"/>
        </w:rPr>
        <w:t xml:space="preserve"> advent. </w:t>
      </w:r>
    </w:p>
    <w:p w14:paraId="4DADCF0D" w14:textId="77777777" w:rsidR="003817ED" w:rsidRDefault="003817ED" w:rsidP="003817ED">
      <w:pPr>
        <w:ind w:left="720"/>
        <w:rPr>
          <w:rFonts w:ascii="Calibri" w:hAnsi="Calibri" w:cs="Calibri"/>
        </w:rPr>
      </w:pPr>
    </w:p>
    <w:p w14:paraId="58C962F7" w14:textId="327D4BE5" w:rsidR="005C609D" w:rsidRDefault="003817ED" w:rsidP="005C609D">
      <w:pPr>
        <w:ind w:left="720"/>
        <w:rPr>
          <w:rFonts w:ascii="Calibri" w:hAnsi="Calibri" w:cs="Calibri"/>
        </w:rPr>
      </w:pPr>
      <w:r>
        <w:rPr>
          <w:rFonts w:ascii="Calibri" w:hAnsi="Calibri" w:cs="Calibri"/>
        </w:rPr>
        <w:t>B. This is just like Herod Archelaus’ rule that was “now” when Caesar proclaimed him king of the Jews and “not yet” in the sense that he was in Rome making his way back to Jerusalem (Lk 19:11-26).</w:t>
      </w:r>
      <w:r w:rsidR="005C609D">
        <w:rPr>
          <w:rFonts w:ascii="Calibri" w:hAnsi="Calibri" w:cs="Calibri"/>
        </w:rPr>
        <w:t xml:space="preserve"> Herod Archelaus is like Jesus in the parable. Herod Antipas (his competitor) is like Satan. The dispute is over who gets to rule planet </w:t>
      </w:r>
      <w:r w:rsidR="00B800CA">
        <w:rPr>
          <w:rFonts w:ascii="Calibri" w:hAnsi="Calibri" w:cs="Calibri"/>
        </w:rPr>
        <w:t>E</w:t>
      </w:r>
      <w:r w:rsidR="005C609D">
        <w:rPr>
          <w:rFonts w:ascii="Calibri" w:hAnsi="Calibri" w:cs="Calibri"/>
        </w:rPr>
        <w:t xml:space="preserve">arth. </w:t>
      </w:r>
    </w:p>
    <w:p w14:paraId="105C7E2B" w14:textId="77777777" w:rsidR="003817ED" w:rsidRDefault="003817ED" w:rsidP="003817ED">
      <w:pPr>
        <w:rPr>
          <w:rFonts w:ascii="Calibri" w:hAnsi="Calibri" w:cs="Calibri"/>
        </w:rPr>
      </w:pPr>
    </w:p>
    <w:p w14:paraId="05A3FD44" w14:textId="13FB75F9" w:rsidR="005C609D" w:rsidRDefault="002D3FF2" w:rsidP="003817ED">
      <w:pPr>
        <w:rPr>
          <w:rFonts w:ascii="Calibri" w:hAnsi="Calibri" w:cs="Calibri"/>
        </w:rPr>
      </w:pPr>
      <w:r>
        <w:rPr>
          <w:rFonts w:ascii="Calibri" w:hAnsi="Calibri" w:cs="Calibri"/>
        </w:rPr>
        <w:t>I</w:t>
      </w:r>
      <w:r w:rsidR="003817ED">
        <w:rPr>
          <w:rFonts w:ascii="Calibri" w:hAnsi="Calibri" w:cs="Calibri"/>
        </w:rPr>
        <w:t xml:space="preserve">V. What does this all mean? It means that Jesus, through his death and resurrection, has been made the rightful ruler of planet </w:t>
      </w:r>
      <w:r w:rsidR="00B800CA">
        <w:rPr>
          <w:rFonts w:ascii="Calibri" w:hAnsi="Calibri" w:cs="Calibri"/>
        </w:rPr>
        <w:t>E</w:t>
      </w:r>
      <w:r w:rsidR="003817ED">
        <w:rPr>
          <w:rFonts w:ascii="Calibri" w:hAnsi="Calibri" w:cs="Calibri"/>
        </w:rPr>
        <w:t xml:space="preserve">arth (Phil 2:6-11; Acts 2:36; Mt 28:18). The question is, of course, if Jesus is King right now, why is everything still so messed up? </w:t>
      </w:r>
    </w:p>
    <w:p w14:paraId="1D36F352" w14:textId="77777777" w:rsidR="005C609D" w:rsidRDefault="005C609D" w:rsidP="003817ED">
      <w:pPr>
        <w:rPr>
          <w:rFonts w:ascii="Calibri" w:hAnsi="Calibri" w:cs="Calibri"/>
        </w:rPr>
      </w:pPr>
    </w:p>
    <w:p w14:paraId="275C2D64" w14:textId="15E0F65E" w:rsidR="003817ED" w:rsidRDefault="005C609D" w:rsidP="005C609D">
      <w:pPr>
        <w:ind w:left="720"/>
        <w:rPr>
          <w:rFonts w:ascii="Calibri" w:hAnsi="Calibri" w:cs="Calibri"/>
        </w:rPr>
      </w:pPr>
      <w:r>
        <w:rPr>
          <w:rFonts w:ascii="Calibri" w:hAnsi="Calibri" w:cs="Calibri"/>
        </w:rPr>
        <w:t xml:space="preserve">A. </w:t>
      </w:r>
      <w:r w:rsidR="003817ED">
        <w:rPr>
          <w:rFonts w:ascii="Calibri" w:hAnsi="Calibri" w:cs="Calibri"/>
        </w:rPr>
        <w:t>The answer is that the Kingdom is both now and not yet. It is here in seed form, and is growing, but it has not fully arrived. Jesus is reigning, but not all the enemies have bowed yet</w:t>
      </w:r>
      <w:r w:rsidR="00B800CA">
        <w:rPr>
          <w:rFonts w:ascii="Calibri" w:hAnsi="Calibri" w:cs="Calibri"/>
        </w:rPr>
        <w:t xml:space="preserve"> (</w:t>
      </w:r>
      <w:r w:rsidR="003817ED">
        <w:rPr>
          <w:rFonts w:ascii="Calibri" w:hAnsi="Calibri" w:cs="Calibri"/>
        </w:rPr>
        <w:t>Heb 2:6-9</w:t>
      </w:r>
      <w:r w:rsidR="00B800CA">
        <w:rPr>
          <w:rFonts w:ascii="Calibri" w:hAnsi="Calibri" w:cs="Calibri"/>
        </w:rPr>
        <w:t>).</w:t>
      </w:r>
    </w:p>
    <w:p w14:paraId="52E2B7BD" w14:textId="77777777" w:rsidR="005C609D" w:rsidRDefault="005C609D" w:rsidP="005C609D">
      <w:pPr>
        <w:ind w:left="720"/>
        <w:rPr>
          <w:rFonts w:ascii="Calibri" w:hAnsi="Calibri" w:cs="Calibri"/>
        </w:rPr>
      </w:pPr>
    </w:p>
    <w:p w14:paraId="5DCFA890" w14:textId="49DCD065" w:rsidR="005C609D" w:rsidRDefault="005C609D" w:rsidP="005C609D">
      <w:pPr>
        <w:ind w:left="1440"/>
        <w:rPr>
          <w:rFonts w:ascii="Calibri" w:hAnsi="Calibri" w:cs="Calibri"/>
        </w:rPr>
      </w:pPr>
      <w:r>
        <w:rPr>
          <w:rFonts w:ascii="Calibri" w:hAnsi="Calibri" w:cs="Calibri"/>
        </w:rPr>
        <w:t xml:space="preserve">1. It took Archelaus time to get back to Jerusalem from Rome, and there were pockets of resistance to his rule. In the same way, it takes </w:t>
      </w:r>
      <w:proofErr w:type="gramStart"/>
      <w:r>
        <w:rPr>
          <w:rFonts w:ascii="Calibri" w:hAnsi="Calibri" w:cs="Calibri"/>
        </w:rPr>
        <w:t>Jesus</w:t>
      </w:r>
      <w:proofErr w:type="gramEnd"/>
      <w:r>
        <w:rPr>
          <w:rFonts w:ascii="Calibri" w:hAnsi="Calibri" w:cs="Calibri"/>
        </w:rPr>
        <w:t xml:space="preserve"> time to get back from heaven. He isn’t slow; he’s patient</w:t>
      </w:r>
      <w:r w:rsidR="00B800CA">
        <w:rPr>
          <w:rFonts w:ascii="Calibri" w:hAnsi="Calibri" w:cs="Calibri"/>
        </w:rPr>
        <w:t xml:space="preserve"> (</w:t>
      </w:r>
      <w:r>
        <w:rPr>
          <w:rFonts w:ascii="Calibri" w:hAnsi="Calibri" w:cs="Calibri"/>
        </w:rPr>
        <w:t>2 Pet 3:9</w:t>
      </w:r>
      <w:r w:rsidR="00B800CA">
        <w:rPr>
          <w:rFonts w:ascii="Calibri" w:hAnsi="Calibri" w:cs="Calibri"/>
        </w:rPr>
        <w:t>)</w:t>
      </w:r>
      <w:r>
        <w:rPr>
          <w:rFonts w:ascii="Calibri" w:hAnsi="Calibri" w:cs="Calibri"/>
        </w:rPr>
        <w:t>.</w:t>
      </w:r>
    </w:p>
    <w:p w14:paraId="00F72A30" w14:textId="77777777" w:rsidR="003817ED" w:rsidRDefault="003817ED" w:rsidP="003817ED">
      <w:pPr>
        <w:rPr>
          <w:rFonts w:ascii="Calibri" w:hAnsi="Calibri" w:cs="Calibri"/>
        </w:rPr>
      </w:pPr>
    </w:p>
    <w:p w14:paraId="6E0E1185" w14:textId="5738C957" w:rsidR="009B20FF" w:rsidRDefault="005C609D" w:rsidP="003817ED">
      <w:pPr>
        <w:ind w:left="720"/>
        <w:rPr>
          <w:rFonts w:ascii="Calibri" w:hAnsi="Calibri" w:cs="Calibri"/>
        </w:rPr>
      </w:pPr>
      <w:r>
        <w:rPr>
          <w:rFonts w:ascii="Calibri" w:hAnsi="Calibri" w:cs="Calibri"/>
        </w:rPr>
        <w:t>B</w:t>
      </w:r>
      <w:r w:rsidR="003817ED">
        <w:rPr>
          <w:rFonts w:ascii="Calibri" w:hAnsi="Calibri" w:cs="Calibri"/>
        </w:rPr>
        <w:t>. Further, Jesus’ rule is non-coercive, loving,</w:t>
      </w:r>
      <w:r>
        <w:rPr>
          <w:rFonts w:ascii="Calibri" w:hAnsi="Calibri" w:cs="Calibri"/>
        </w:rPr>
        <w:t xml:space="preserve"> and</w:t>
      </w:r>
      <w:r w:rsidR="003817ED">
        <w:rPr>
          <w:rFonts w:ascii="Calibri" w:hAnsi="Calibri" w:cs="Calibri"/>
        </w:rPr>
        <w:t xml:space="preserve"> self-sacrificial. Jesus smashes the earthly kingdoms (Dan 2:39-44</w:t>
      </w:r>
      <w:r w:rsidR="00B800CA">
        <w:rPr>
          <w:rFonts w:ascii="Calibri" w:hAnsi="Calibri" w:cs="Calibri"/>
        </w:rPr>
        <w:t>)</w:t>
      </w:r>
      <w:r w:rsidR="003817ED">
        <w:rPr>
          <w:rFonts w:ascii="Calibri" w:hAnsi="Calibri" w:cs="Calibri"/>
        </w:rPr>
        <w:t xml:space="preserve"> by not smashing them. His refusal to seek power and self-promotion undermines the very fabric of how human kingdoms are built. </w:t>
      </w:r>
      <w:r>
        <w:rPr>
          <w:rFonts w:ascii="Calibri" w:hAnsi="Calibri" w:cs="Calibri"/>
        </w:rPr>
        <w:t>Nevertheless, it also means that people are still free to resist Him.</w:t>
      </w:r>
    </w:p>
    <w:p w14:paraId="29C202D5" w14:textId="77777777" w:rsidR="005C609D" w:rsidRDefault="005C609D" w:rsidP="003817ED">
      <w:pPr>
        <w:ind w:left="720"/>
        <w:rPr>
          <w:rFonts w:ascii="Calibri" w:hAnsi="Calibri" w:cs="Calibri"/>
        </w:rPr>
      </w:pPr>
    </w:p>
    <w:p w14:paraId="5603A15D" w14:textId="2CED2A5D" w:rsidR="005C609D" w:rsidRDefault="009B20FF" w:rsidP="009B20FF">
      <w:pPr>
        <w:rPr>
          <w:rFonts w:ascii="Calibri" w:hAnsi="Calibri" w:cs="Calibri"/>
        </w:rPr>
      </w:pPr>
      <w:r>
        <w:rPr>
          <w:rFonts w:ascii="Calibri" w:hAnsi="Calibri" w:cs="Calibri"/>
        </w:rPr>
        <w:t xml:space="preserve">V. </w:t>
      </w:r>
      <w:r w:rsidR="005C609D">
        <w:rPr>
          <w:rFonts w:ascii="Calibri" w:hAnsi="Calibri" w:cs="Calibri"/>
        </w:rPr>
        <w:t xml:space="preserve"> Let’s explore how this concept of kingdoms, authority, and rulership play</w:t>
      </w:r>
      <w:r w:rsidR="00B800CA">
        <w:rPr>
          <w:rFonts w:ascii="Calibri" w:hAnsi="Calibri" w:cs="Calibri"/>
        </w:rPr>
        <w:t>s</w:t>
      </w:r>
      <w:r w:rsidR="005C609D">
        <w:rPr>
          <w:rFonts w:ascii="Calibri" w:hAnsi="Calibri" w:cs="Calibri"/>
        </w:rPr>
        <w:t xml:space="preserve"> out in John 5:16-30. The necessary background </w:t>
      </w:r>
      <w:r w:rsidR="00B800CA">
        <w:rPr>
          <w:rFonts w:ascii="Calibri" w:hAnsi="Calibri" w:cs="Calibri"/>
        </w:rPr>
        <w:t>of this passage is the idea that many first-century Jews believed in the “two ages” theory, which is that time was linear and progressed from this present evil age to a time of judgment when the Messiah would come, and then the “Kingdom age” would start.</w:t>
      </w:r>
    </w:p>
    <w:p w14:paraId="33A720F5" w14:textId="72D85001" w:rsidR="005C609D" w:rsidRDefault="005C609D" w:rsidP="009B20FF">
      <w:pPr>
        <w:rPr>
          <w:rFonts w:ascii="Calibri" w:hAnsi="Calibri" w:cs="Calibri"/>
        </w:rPr>
      </w:pPr>
    </w:p>
    <w:p w14:paraId="61ABCDCA" w14:textId="6F82227B" w:rsidR="005C609D" w:rsidRDefault="005C609D" w:rsidP="005C609D">
      <w:r>
        <w:rPr>
          <w:rFonts w:ascii="Calibri" w:hAnsi="Calibri" w:cs="Calibri"/>
          <w:noProof/>
        </w:rPr>
        <w:lastRenderedPageBreak/>
        <mc:AlternateContent>
          <mc:Choice Requires="wps">
            <w:drawing>
              <wp:anchor distT="0" distB="0" distL="114300" distR="114300" simplePos="0" relativeHeight="251661312" behindDoc="0" locked="0" layoutInCell="1" allowOverlap="1" wp14:anchorId="06502ECB" wp14:editId="38242279">
                <wp:simplePos x="0" y="0"/>
                <wp:positionH relativeFrom="column">
                  <wp:posOffset>2847975</wp:posOffset>
                </wp:positionH>
                <wp:positionV relativeFrom="paragraph">
                  <wp:posOffset>-83367</wp:posOffset>
                </wp:positionV>
                <wp:extent cx="0" cy="733849"/>
                <wp:effectExtent l="0" t="0" r="12700" b="15875"/>
                <wp:wrapNone/>
                <wp:docPr id="1716593487" name="Straight Connector 1"/>
                <wp:cNvGraphicFramePr/>
                <a:graphic xmlns:a="http://schemas.openxmlformats.org/drawingml/2006/main">
                  <a:graphicData uri="http://schemas.microsoft.com/office/word/2010/wordprocessingShape">
                    <wps:wsp>
                      <wps:cNvCnPr/>
                      <wps:spPr>
                        <a:xfrm>
                          <a:off x="0" y="0"/>
                          <a:ext cx="0" cy="73384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0C48DB9B"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24.25pt,-6.55pt" to="224.25pt,51.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" strokecolor="black [3200]" strokeweight=".5pt">
                <v:stroke joinstyle="miter"/>
              </v:line>
            </w:pict>
          </mc:Fallback>
        </mc:AlternateContent>
      </w:r>
      <w:r>
        <w:rPr>
          <w:rFonts w:ascii="Calibri" w:hAnsi="Calibri" w:cs="Calibri"/>
        </w:rPr>
        <w:tab/>
      </w:r>
      <w:r>
        <w:rPr>
          <w:noProof/>
        </w:rPr>
        <mc:AlternateContent>
          <mc:Choice Requires="wps">
            <w:drawing>
              <wp:anchor distT="0" distB="0" distL="114300" distR="114300" simplePos="0" relativeHeight="251660288" behindDoc="0" locked="0" layoutInCell="1" allowOverlap="1" wp14:anchorId="153215E6" wp14:editId="3D7EC271">
                <wp:simplePos x="0" y="0"/>
                <wp:positionH relativeFrom="column">
                  <wp:posOffset>2986268</wp:posOffset>
                </wp:positionH>
                <wp:positionV relativeFrom="paragraph">
                  <wp:posOffset>278427</wp:posOffset>
                </wp:positionV>
                <wp:extent cx="2662178" cy="0"/>
                <wp:effectExtent l="0" t="63500" r="0" b="76200"/>
                <wp:wrapNone/>
                <wp:docPr id="4" name="Straight Arrow Connector 4"/>
                <wp:cNvGraphicFramePr/>
                <a:graphic xmlns:a="http://schemas.openxmlformats.org/drawingml/2006/main">
                  <a:graphicData uri="http://schemas.microsoft.com/office/word/2010/wordprocessingShape">
                    <wps:wsp>
                      <wps:cNvCnPr/>
                      <wps:spPr>
                        <a:xfrm>
                          <a:off x="0" y="0"/>
                          <a:ext cx="2662178"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type w14:anchorId="780E5342" id="_x0000_t32" coordsize="21600,21600" o:spt="32" o:oned="t" path="m,l21600,21600e" filled="f">
                <v:path arrowok="t" fillok="f" o:connecttype="none"/>
                <o:lock v:ext="edit" shapetype="t"/>
              </v:shapetype>
              <v:shape id="Straight Arrow Connector 4" o:spid="_x0000_s1026" type="#_x0000_t32" style="position:absolute;margin-left:235.15pt;margin-top:21.9pt;width:209.6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" strokecolor="black [3200]" strokeweight=".5pt">
                <v:stroke endarrow="block" joinstyle="miter"/>
              </v:shape>
            </w:pict>
          </mc:Fallback>
        </mc:AlternateContent>
      </w:r>
      <w:r>
        <w:rPr>
          <w:noProof/>
        </w:rPr>
        <mc:AlternateContent>
          <mc:Choice Requires="wps">
            <w:drawing>
              <wp:anchor distT="0" distB="0" distL="114300" distR="114300" simplePos="0" relativeHeight="251659264" behindDoc="0" locked="0" layoutInCell="1" allowOverlap="1" wp14:anchorId="42F63122" wp14:editId="79C7B526">
                <wp:simplePos x="0" y="0"/>
                <wp:positionH relativeFrom="column">
                  <wp:posOffset>23149</wp:posOffset>
                </wp:positionH>
                <wp:positionV relativeFrom="paragraph">
                  <wp:posOffset>272801</wp:posOffset>
                </wp:positionV>
                <wp:extent cx="2708476" cy="0"/>
                <wp:effectExtent l="0" t="63500" r="0" b="76200"/>
                <wp:wrapNone/>
                <wp:docPr id="3" name="Straight Arrow Connector 3"/>
                <wp:cNvGraphicFramePr/>
                <a:graphic xmlns:a="http://schemas.openxmlformats.org/drawingml/2006/main">
                  <a:graphicData uri="http://schemas.microsoft.com/office/word/2010/wordprocessingShape">
                    <wps:wsp>
                      <wps:cNvCnPr/>
                      <wps:spPr>
                        <a:xfrm>
                          <a:off x="0" y="0"/>
                          <a:ext cx="2708476"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 w14:anchorId="1B772E35" id="Straight Arrow Connector 3" o:spid="_x0000_s1026" type="#_x0000_t32" style="position:absolute;margin-left:1.8pt;margin-top:21.5pt;width:213.2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" strokecolor="black [3200]" strokeweight=".5pt">
                <v:stroke endarrow="block" joinstyle="miter"/>
              </v:shape>
            </w:pict>
          </mc:Fallback>
        </mc:AlternateContent>
      </w:r>
      <w:r>
        <w:t xml:space="preserve">                         Present Age                       </w:t>
      </w:r>
      <w:r>
        <w:tab/>
      </w:r>
      <w:r>
        <w:tab/>
      </w:r>
      <w:r>
        <w:tab/>
        <w:t>Messianic Age</w:t>
      </w:r>
    </w:p>
    <w:p w14:paraId="1702AD5B" w14:textId="77777777" w:rsidR="005C609D" w:rsidRDefault="005C609D" w:rsidP="005C609D"/>
    <w:p w14:paraId="5CC12FE8" w14:textId="77777777" w:rsidR="005C609D" w:rsidRDefault="005C609D" w:rsidP="005C609D"/>
    <w:p w14:paraId="2849E170" w14:textId="7A57CBCB" w:rsidR="005C609D" w:rsidRDefault="005C609D" w:rsidP="009B20FF">
      <w:pPr>
        <w:rPr>
          <w:rFonts w:ascii="Calibri" w:hAnsi="Calibri" w:cs="Calibri"/>
        </w:rPr>
      </w:pPr>
    </w:p>
    <w:p w14:paraId="459700D6" w14:textId="28168451" w:rsidR="005C609D" w:rsidRDefault="005C609D" w:rsidP="009B20FF">
      <w:pPr>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Judgment</w:t>
      </w:r>
    </w:p>
    <w:p w14:paraId="3C0044B7" w14:textId="77777777" w:rsidR="005C609D" w:rsidRDefault="005C609D" w:rsidP="009B20FF">
      <w:pPr>
        <w:rPr>
          <w:rFonts w:ascii="Calibri" w:hAnsi="Calibri" w:cs="Calibri"/>
        </w:rPr>
      </w:pPr>
    </w:p>
    <w:p w14:paraId="7BE17779" w14:textId="3FB396ED" w:rsidR="005C609D" w:rsidRDefault="005C609D" w:rsidP="009B20FF">
      <w:pPr>
        <w:rPr>
          <w:rFonts w:ascii="Calibri" w:hAnsi="Calibri" w:cs="Calibri"/>
        </w:rPr>
      </w:pPr>
      <w:r>
        <w:rPr>
          <w:rFonts w:ascii="Calibri" w:hAnsi="Calibri" w:cs="Calibri"/>
        </w:rPr>
        <w:t>VI. “Eternal life” can also be translated “the life of God’s coming age.” Jesus was saying, “If you believe in me, you can experience the future age right now. The Kingdom can come crashing in on you”</w:t>
      </w:r>
      <w:r w:rsidR="009178DA">
        <w:rPr>
          <w:rFonts w:ascii="Calibri" w:hAnsi="Calibri" w:cs="Calibri"/>
        </w:rPr>
        <w:t xml:space="preserve"> </w:t>
      </w:r>
      <w:r w:rsidR="009178DA">
        <w:rPr>
          <w:rFonts w:ascii="Calibri" w:hAnsi="Calibri" w:cs="Calibri"/>
        </w:rPr>
        <w:t xml:space="preserve">(Jn 5:24). </w:t>
      </w:r>
      <w:r>
        <w:rPr>
          <w:rFonts w:ascii="Calibri" w:hAnsi="Calibri" w:cs="Calibri"/>
        </w:rPr>
        <w:t xml:space="preserve"> (This same concept is what he was saying to Mary and Martha </w:t>
      </w:r>
      <w:r w:rsidR="009178DA">
        <w:rPr>
          <w:rFonts w:ascii="Calibri" w:hAnsi="Calibri" w:cs="Calibri"/>
        </w:rPr>
        <w:t>(</w:t>
      </w:r>
      <w:r>
        <w:rPr>
          <w:rFonts w:ascii="Calibri" w:hAnsi="Calibri" w:cs="Calibri"/>
        </w:rPr>
        <w:t>Jn 11:25)</w:t>
      </w:r>
      <w:r w:rsidR="009178DA">
        <w:rPr>
          <w:rFonts w:ascii="Calibri" w:hAnsi="Calibri" w:cs="Calibri"/>
        </w:rPr>
        <w:t xml:space="preserve">. </w:t>
      </w:r>
    </w:p>
    <w:p w14:paraId="139F4AE0" w14:textId="77777777" w:rsidR="009B20FF" w:rsidRDefault="009B20FF" w:rsidP="009B20FF">
      <w:pPr>
        <w:rPr>
          <w:rFonts w:ascii="Calibri" w:hAnsi="Calibri" w:cs="Calibri"/>
        </w:rPr>
      </w:pPr>
    </w:p>
    <w:p w14:paraId="615FD833" w14:textId="49D7E833" w:rsidR="005C609D" w:rsidRDefault="009B20FF" w:rsidP="009B20FF">
      <w:pPr>
        <w:ind w:left="720"/>
        <w:rPr>
          <w:rFonts w:ascii="Calibri" w:hAnsi="Calibri" w:cs="Calibri"/>
        </w:rPr>
      </w:pPr>
      <w:r>
        <w:rPr>
          <w:rFonts w:ascii="Calibri" w:hAnsi="Calibri" w:cs="Calibri"/>
        </w:rPr>
        <w:t xml:space="preserve">A. </w:t>
      </w:r>
      <w:r w:rsidR="005C609D">
        <w:rPr>
          <w:rFonts w:ascii="Calibri" w:hAnsi="Calibri" w:cs="Calibri"/>
        </w:rPr>
        <w:t>Jesus says you won’t be judged if you believe in Him. The idea isn’t really “</w:t>
      </w:r>
      <w:proofErr w:type="gramStart"/>
      <w:r w:rsidR="005C609D">
        <w:rPr>
          <w:rFonts w:ascii="Calibri" w:hAnsi="Calibri" w:cs="Calibri"/>
        </w:rPr>
        <w:t>believe</w:t>
      </w:r>
      <w:proofErr w:type="gramEnd"/>
      <w:r w:rsidR="005C609D">
        <w:rPr>
          <w:rFonts w:ascii="Calibri" w:hAnsi="Calibri" w:cs="Calibri"/>
        </w:rPr>
        <w:t>” like “I believe in magic” or something. It’s “will you accept that I’m the rightful ruler”? If you do, you’re already part of the future kingdom, which means you skipped over the judgment! How does that work?</w:t>
      </w:r>
    </w:p>
    <w:p w14:paraId="769C4251" w14:textId="77777777" w:rsidR="005C609D" w:rsidRDefault="005C609D" w:rsidP="009B20FF">
      <w:pPr>
        <w:ind w:left="720"/>
        <w:rPr>
          <w:rFonts w:ascii="Calibri" w:hAnsi="Calibri" w:cs="Calibri"/>
        </w:rPr>
      </w:pPr>
    </w:p>
    <w:p w14:paraId="67F9D138" w14:textId="299472A3" w:rsidR="005C609D" w:rsidRDefault="005C609D" w:rsidP="009B20FF">
      <w:pPr>
        <w:ind w:left="720"/>
        <w:rPr>
          <w:rFonts w:ascii="Calibri" w:hAnsi="Calibri" w:cs="Calibri"/>
        </w:rPr>
      </w:pPr>
      <w:r>
        <w:rPr>
          <w:rFonts w:ascii="Calibri" w:hAnsi="Calibri" w:cs="Calibri"/>
        </w:rPr>
        <w:t xml:space="preserve">B. </w:t>
      </w:r>
      <w:r w:rsidR="009178DA">
        <w:rPr>
          <w:rFonts w:ascii="Calibri" w:hAnsi="Calibri" w:cs="Calibri"/>
        </w:rPr>
        <w:t xml:space="preserve">In </w:t>
      </w:r>
      <w:r>
        <w:rPr>
          <w:rFonts w:ascii="Calibri" w:hAnsi="Calibri" w:cs="Calibri"/>
        </w:rPr>
        <w:t>John 12:30-35</w:t>
      </w:r>
      <w:r w:rsidR="009178DA">
        <w:rPr>
          <w:rFonts w:ascii="Calibri" w:hAnsi="Calibri" w:cs="Calibri"/>
        </w:rPr>
        <w:t>,</w:t>
      </w:r>
      <w:r>
        <w:rPr>
          <w:rFonts w:ascii="Calibri" w:hAnsi="Calibri" w:cs="Calibri"/>
        </w:rPr>
        <w:t xml:space="preserve"> Jesus says that the cross is the judgment of the world. That does not mean that there is no final judgment (Jn 12:48). It means that for those </w:t>
      </w:r>
      <w:r w:rsidR="009178DA">
        <w:rPr>
          <w:rFonts w:ascii="Calibri" w:hAnsi="Calibri" w:cs="Calibri"/>
        </w:rPr>
        <w:t>who</w:t>
      </w:r>
      <w:r>
        <w:rPr>
          <w:rFonts w:ascii="Calibri" w:hAnsi="Calibri" w:cs="Calibri"/>
        </w:rPr>
        <w:t xml:space="preserve"> will accept it, the cross is judgment that happens in advance of the final judgment. Jesus will draw all humanity into himself and be judged on their behalf, tasting death for every man (Heb 2:9). Now those in Christ are already in a sense raised with Him (Col 3:1; Eph 2:5).</w:t>
      </w:r>
    </w:p>
    <w:p w14:paraId="04FD3838" w14:textId="77777777" w:rsidR="005C609D" w:rsidRDefault="005C609D" w:rsidP="009B20FF">
      <w:pPr>
        <w:ind w:left="720"/>
        <w:rPr>
          <w:rFonts w:ascii="Calibri" w:hAnsi="Calibri" w:cs="Calibri"/>
        </w:rPr>
      </w:pPr>
    </w:p>
    <w:p w14:paraId="385A3D9C" w14:textId="65DC0E78" w:rsidR="005C609D" w:rsidRDefault="005C609D" w:rsidP="009B20FF">
      <w:pPr>
        <w:ind w:left="720"/>
        <w:rPr>
          <w:rFonts w:ascii="Calibri" w:hAnsi="Calibri" w:cs="Calibri"/>
        </w:rPr>
      </w:pPr>
      <w:r>
        <w:rPr>
          <w:rFonts w:ascii="Calibri" w:hAnsi="Calibri" w:cs="Calibri"/>
        </w:rPr>
        <w:t xml:space="preserve">C. Notice the irony. The people are “lifting up the son of man.” In so doing, they think they are rejecting him as Messiah, </w:t>
      </w:r>
      <w:proofErr w:type="gramStart"/>
      <w:r>
        <w:rPr>
          <w:rFonts w:ascii="Calibri" w:hAnsi="Calibri" w:cs="Calibri"/>
        </w:rPr>
        <w:t>but in actu</w:t>
      </w:r>
      <w:r w:rsidR="00991E42">
        <w:rPr>
          <w:rFonts w:ascii="Calibri" w:hAnsi="Calibri" w:cs="Calibri"/>
        </w:rPr>
        <w:t>alit</w:t>
      </w:r>
      <w:r>
        <w:rPr>
          <w:rFonts w:ascii="Calibri" w:hAnsi="Calibri" w:cs="Calibri"/>
        </w:rPr>
        <w:t>y, they</w:t>
      </w:r>
      <w:proofErr w:type="gramEnd"/>
      <w:r>
        <w:rPr>
          <w:rFonts w:ascii="Calibri" w:hAnsi="Calibri" w:cs="Calibri"/>
        </w:rPr>
        <w:t xml:space="preserve"> are sending him to the throne room to receive the kingdom. </w:t>
      </w:r>
    </w:p>
    <w:p w14:paraId="1B63F736" w14:textId="77777777" w:rsidR="005C609D" w:rsidRDefault="005C609D" w:rsidP="009B20FF">
      <w:pPr>
        <w:ind w:left="720"/>
        <w:rPr>
          <w:rFonts w:ascii="Calibri" w:hAnsi="Calibri" w:cs="Calibri"/>
        </w:rPr>
      </w:pPr>
    </w:p>
    <w:p w14:paraId="40614413" w14:textId="77777777" w:rsidR="005C609D" w:rsidRDefault="005C609D" w:rsidP="005C609D">
      <w:pPr>
        <w:ind w:left="720"/>
      </w:pPr>
      <w:r>
        <w:rPr>
          <w:rFonts w:ascii="Calibri" w:hAnsi="Calibri" w:cs="Calibri"/>
        </w:rPr>
        <w:t xml:space="preserve">D. The experience of the future in the present is called “prolepsis” in theology. It leads to time </w:t>
      </w:r>
      <w:proofErr w:type="gramStart"/>
      <w:r>
        <w:rPr>
          <w:rFonts w:ascii="Calibri" w:hAnsi="Calibri" w:cs="Calibri"/>
        </w:rPr>
        <w:t>actually looking</w:t>
      </w:r>
      <w:proofErr w:type="gramEnd"/>
      <w:r>
        <w:rPr>
          <w:rFonts w:ascii="Calibri" w:hAnsi="Calibri" w:cs="Calibri"/>
        </w:rPr>
        <w:t xml:space="preserve"> like this: </w:t>
      </w:r>
      <w:r>
        <w:t xml:space="preserve">  </w:t>
      </w:r>
    </w:p>
    <w:p w14:paraId="59435691" w14:textId="77777777" w:rsidR="005C609D" w:rsidRDefault="005C609D" w:rsidP="005C609D"/>
    <w:p w14:paraId="58A12BC5" w14:textId="6E7D556E" w:rsidR="005C609D" w:rsidRDefault="005C609D" w:rsidP="005C609D">
      <w:pPr>
        <w:ind w:left="2880" w:firstLine="720"/>
      </w:pPr>
      <w:r>
        <w:t>1</w:t>
      </w:r>
      <w:r w:rsidRPr="00492FC5">
        <w:rPr>
          <w:vertAlign w:val="superscript"/>
        </w:rPr>
        <w:t>st</w:t>
      </w:r>
      <w:r>
        <w:t xml:space="preserve"> Coming                    2nd Coming</w:t>
      </w:r>
    </w:p>
    <w:p w14:paraId="3A18FA5C" w14:textId="77777777" w:rsidR="005C609D" w:rsidRDefault="005C609D" w:rsidP="005C609D">
      <w:r>
        <w:rPr>
          <w:noProof/>
        </w:rPr>
        <mc:AlternateContent>
          <mc:Choice Requires="wps">
            <w:drawing>
              <wp:anchor distT="0" distB="0" distL="114300" distR="114300" simplePos="0" relativeHeight="251666432" behindDoc="0" locked="0" layoutInCell="1" allowOverlap="1" wp14:anchorId="2E32924E" wp14:editId="6523917A">
                <wp:simplePos x="0" y="0"/>
                <wp:positionH relativeFrom="column">
                  <wp:posOffset>3915410</wp:posOffset>
                </wp:positionH>
                <wp:positionV relativeFrom="paragraph">
                  <wp:posOffset>116840</wp:posOffset>
                </wp:positionV>
                <wp:extent cx="221" cy="798250"/>
                <wp:effectExtent l="0" t="0" r="12700" b="14605"/>
                <wp:wrapNone/>
                <wp:docPr id="8" name="Straight Connector 8"/>
                <wp:cNvGraphicFramePr/>
                <a:graphic xmlns:a="http://schemas.openxmlformats.org/drawingml/2006/main">
                  <a:graphicData uri="http://schemas.microsoft.com/office/word/2010/wordprocessingShape">
                    <wps:wsp>
                      <wps:cNvCnPr/>
                      <wps:spPr>
                        <a:xfrm flipH="1">
                          <a:off x="0" y="0"/>
                          <a:ext cx="221" cy="798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7FED9BE1" id="Straight Connector 8"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8.3pt,9.2pt" to="308.3pt,72.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" strokecolor="black [3200]" strokeweight=".5pt">
                <v:stroke joinstyle="miter"/>
              </v:line>
            </w:pict>
          </mc:Fallback>
        </mc:AlternateContent>
      </w:r>
      <w:r>
        <w:rPr>
          <w:noProof/>
        </w:rPr>
        <mc:AlternateContent>
          <mc:Choice Requires="wps">
            <w:drawing>
              <wp:anchor distT="0" distB="0" distL="114300" distR="114300" simplePos="0" relativeHeight="251664384" behindDoc="0" locked="0" layoutInCell="1" allowOverlap="1" wp14:anchorId="2090D8AD" wp14:editId="6FD53924">
                <wp:simplePos x="0" y="0"/>
                <wp:positionH relativeFrom="column">
                  <wp:posOffset>2528515</wp:posOffset>
                </wp:positionH>
                <wp:positionV relativeFrom="paragraph">
                  <wp:posOffset>124873</wp:posOffset>
                </wp:positionV>
                <wp:extent cx="0" cy="798885"/>
                <wp:effectExtent l="0" t="0" r="12700" b="13970"/>
                <wp:wrapNone/>
                <wp:docPr id="6" name="Straight Connector 6"/>
                <wp:cNvGraphicFramePr/>
                <a:graphic xmlns:a="http://schemas.openxmlformats.org/drawingml/2006/main">
                  <a:graphicData uri="http://schemas.microsoft.com/office/word/2010/wordprocessingShape">
                    <wps:wsp>
                      <wps:cNvCnPr/>
                      <wps:spPr>
                        <a:xfrm>
                          <a:off x="0" y="0"/>
                          <a:ext cx="0" cy="7988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51ED1D95" id="Straight Connector 6" o:spid="_x0000_s1026" style="position:absolute;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9.1pt,9.85pt" to="199.1pt,72.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" strokecolor="black [3200]" strokeweight=".5pt">
                <v:stroke joinstyle="miter"/>
              </v:line>
            </w:pict>
          </mc:Fallback>
        </mc:AlternateContent>
      </w:r>
    </w:p>
    <w:p w14:paraId="6B49746F" w14:textId="77777777" w:rsidR="005C609D" w:rsidRDefault="005C609D" w:rsidP="005C609D">
      <w:r>
        <w:tab/>
      </w:r>
      <w:r>
        <w:tab/>
      </w:r>
      <w:r>
        <w:tab/>
      </w:r>
      <w:r>
        <w:tab/>
      </w:r>
      <w:r>
        <w:tab/>
      </w:r>
      <w:r>
        <w:tab/>
        <w:t xml:space="preserve">  (We are here)</w:t>
      </w:r>
    </w:p>
    <w:p w14:paraId="7C04BE6E" w14:textId="77777777" w:rsidR="005C609D" w:rsidRDefault="005C609D" w:rsidP="005C609D">
      <w:r>
        <w:rPr>
          <w:noProof/>
        </w:rPr>
        <mc:AlternateContent>
          <mc:Choice Requires="wps">
            <w:drawing>
              <wp:anchor distT="0" distB="0" distL="114300" distR="114300" simplePos="0" relativeHeight="251663360" behindDoc="0" locked="0" layoutInCell="1" allowOverlap="1" wp14:anchorId="61FE012D" wp14:editId="68801926">
                <wp:simplePos x="0" y="0"/>
                <wp:positionH relativeFrom="column">
                  <wp:posOffset>13970</wp:posOffset>
                </wp:positionH>
                <wp:positionV relativeFrom="paragraph">
                  <wp:posOffset>176090</wp:posOffset>
                </wp:positionV>
                <wp:extent cx="3900668" cy="45719"/>
                <wp:effectExtent l="0" t="63500" r="0" b="43815"/>
                <wp:wrapNone/>
                <wp:docPr id="5" name="Straight Arrow Connector 5"/>
                <wp:cNvGraphicFramePr/>
                <a:graphic xmlns:a="http://schemas.openxmlformats.org/drawingml/2006/main">
                  <a:graphicData uri="http://schemas.microsoft.com/office/word/2010/wordprocessingShape">
                    <wps:wsp>
                      <wps:cNvCnPr/>
                      <wps:spPr>
                        <a:xfrm flipV="1">
                          <a:off x="0" y="0"/>
                          <a:ext cx="3900668"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 w14:anchorId="6BA80F1D" id="Straight Arrow Connector 5" o:spid="_x0000_s1026" type="#_x0000_t32" style="position:absolute;margin-left:1.1pt;margin-top:13.85pt;width:307.15pt;height:3.6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" strokecolor="black [3200]" strokeweight=".5pt">
                <v:stroke endarrow="block" joinstyle="miter"/>
              </v:shape>
            </w:pict>
          </mc:Fallback>
        </mc:AlternateContent>
      </w:r>
      <w:r>
        <w:t xml:space="preserve">               Present Evil Age (Gal 1:4)                     </w:t>
      </w:r>
    </w:p>
    <w:p w14:paraId="5D0A88C1" w14:textId="77777777" w:rsidR="005C609D" w:rsidRDefault="005C609D" w:rsidP="005C609D">
      <w:r>
        <w:t xml:space="preserve"> </w:t>
      </w:r>
    </w:p>
    <w:p w14:paraId="782D4B9F" w14:textId="77777777" w:rsidR="005C609D" w:rsidRDefault="005C609D" w:rsidP="005C609D">
      <w:pPr>
        <w:ind w:left="3600" w:firstLine="720"/>
      </w:pPr>
      <w:r>
        <w:rPr>
          <w:noProof/>
        </w:rPr>
        <mc:AlternateContent>
          <mc:Choice Requires="wps">
            <w:drawing>
              <wp:anchor distT="0" distB="0" distL="114300" distR="114300" simplePos="0" relativeHeight="251665408" behindDoc="0" locked="0" layoutInCell="1" allowOverlap="1" wp14:anchorId="1551C609" wp14:editId="7D270B14">
                <wp:simplePos x="0" y="0"/>
                <wp:positionH relativeFrom="column">
                  <wp:posOffset>2530779</wp:posOffset>
                </wp:positionH>
                <wp:positionV relativeFrom="paragraph">
                  <wp:posOffset>130396</wp:posOffset>
                </wp:positionV>
                <wp:extent cx="4079240" cy="45719"/>
                <wp:effectExtent l="0" t="63500" r="0" b="43815"/>
                <wp:wrapNone/>
                <wp:docPr id="7" name="Straight Arrow Connector 7"/>
                <wp:cNvGraphicFramePr/>
                <a:graphic xmlns:a="http://schemas.openxmlformats.org/drawingml/2006/main">
                  <a:graphicData uri="http://schemas.microsoft.com/office/word/2010/wordprocessingShape">
                    <wps:wsp>
                      <wps:cNvCnPr/>
                      <wps:spPr>
                        <a:xfrm flipV="1">
                          <a:off x="0" y="0"/>
                          <a:ext cx="4079240"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 w14:anchorId="226D7FB1" id="Straight Arrow Connector 7" o:spid="_x0000_s1026" type="#_x0000_t32" style="position:absolute;margin-left:199.25pt;margin-top:10.25pt;width:321.2pt;height:3.6pt;flip:y;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" strokecolor="black [3200]" strokeweight=".5pt">
                <v:stroke endarrow="block" joinstyle="miter"/>
              </v:shape>
            </w:pict>
          </mc:Fallback>
        </mc:AlternateContent>
      </w:r>
      <w:r>
        <w:t xml:space="preserve">   Kingdom Age                                 </w:t>
      </w:r>
    </w:p>
    <w:p w14:paraId="211C26EF" w14:textId="4623F59F" w:rsidR="005C609D" w:rsidRDefault="005C609D" w:rsidP="009B20FF">
      <w:pPr>
        <w:ind w:left="720"/>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Cross</w:t>
      </w:r>
      <w:r>
        <w:rPr>
          <w:rFonts w:ascii="Calibri" w:hAnsi="Calibri" w:cs="Calibri"/>
        </w:rPr>
        <w:tab/>
      </w:r>
      <w:r>
        <w:rPr>
          <w:rFonts w:ascii="Calibri" w:hAnsi="Calibri" w:cs="Calibri"/>
        </w:rPr>
        <w:tab/>
      </w:r>
      <w:r>
        <w:rPr>
          <w:rFonts w:ascii="Calibri" w:hAnsi="Calibri" w:cs="Calibri"/>
        </w:rPr>
        <w:tab/>
        <w:t>Final Judgment</w:t>
      </w:r>
    </w:p>
    <w:p w14:paraId="5C63F580" w14:textId="73BCE257" w:rsidR="005C609D" w:rsidRDefault="005C609D" w:rsidP="009B20FF">
      <w:pPr>
        <w:ind w:left="720"/>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t>Judgment</w:t>
      </w:r>
    </w:p>
    <w:p w14:paraId="6606D255" w14:textId="77777777" w:rsidR="005C609D" w:rsidRDefault="005C609D" w:rsidP="005C609D">
      <w:pPr>
        <w:rPr>
          <w:rFonts w:ascii="Calibri" w:hAnsi="Calibri" w:cs="Calibri"/>
        </w:rPr>
      </w:pPr>
    </w:p>
    <w:p w14:paraId="0D075BBD" w14:textId="15FE736D" w:rsidR="009B20FF" w:rsidRDefault="005C609D" w:rsidP="005C609D">
      <w:pPr>
        <w:rPr>
          <w:rFonts w:ascii="Calibri" w:hAnsi="Calibri" w:cs="Calibri"/>
        </w:rPr>
      </w:pPr>
      <w:r>
        <w:rPr>
          <w:rFonts w:ascii="Calibri" w:hAnsi="Calibri" w:cs="Calibri"/>
        </w:rPr>
        <w:t>VII. Notice again what qualifies Jesus to be the judge, that is, to be King. It is</w:t>
      </w:r>
      <w:r w:rsidR="009B20FF">
        <w:rPr>
          <w:rFonts w:ascii="Calibri" w:hAnsi="Calibri" w:cs="Calibri"/>
        </w:rPr>
        <w:t xml:space="preserve"> “because he is the son of Man”</w:t>
      </w:r>
      <w:r w:rsidR="00991E42">
        <w:rPr>
          <w:rFonts w:ascii="Calibri" w:hAnsi="Calibri" w:cs="Calibri"/>
        </w:rPr>
        <w:t xml:space="preserve"> (</w:t>
      </w:r>
      <w:r w:rsidR="009B20FF">
        <w:rPr>
          <w:rFonts w:ascii="Calibri" w:hAnsi="Calibri" w:cs="Calibri"/>
        </w:rPr>
        <w:t>Jn 5:27</w:t>
      </w:r>
      <w:r w:rsidR="00991E42">
        <w:rPr>
          <w:rFonts w:ascii="Calibri" w:hAnsi="Calibri" w:cs="Calibri"/>
        </w:rPr>
        <w:t>)</w:t>
      </w:r>
      <w:r w:rsidR="009B20FF">
        <w:rPr>
          <w:rFonts w:ascii="Calibri" w:hAnsi="Calibri" w:cs="Calibri"/>
        </w:rPr>
        <w:t>. This is an astonishing statement. It once again explains that Jesus is qualified to judge humanity because he became one of us. This is not a stipulation we would come up with. We would say, “God can judge because He is creator.” That’s true, but it’s not how God thinks. He is so holy and righteous</w:t>
      </w:r>
      <w:r w:rsidR="00991E42">
        <w:rPr>
          <w:rFonts w:ascii="Calibri" w:hAnsi="Calibri" w:cs="Calibri"/>
        </w:rPr>
        <w:t xml:space="preserve"> that</w:t>
      </w:r>
      <w:r w:rsidR="009B20FF">
        <w:rPr>
          <w:rFonts w:ascii="Calibri" w:hAnsi="Calibri" w:cs="Calibri"/>
        </w:rPr>
        <w:t xml:space="preserve"> he decided it was necessary to become His creation in order to judge it effectively. </w:t>
      </w:r>
    </w:p>
    <w:p w14:paraId="0FF203C4" w14:textId="77777777" w:rsidR="00494AD9" w:rsidRDefault="00494AD9" w:rsidP="00494AD9">
      <w:pPr>
        <w:rPr>
          <w:rFonts w:ascii="Calibri" w:hAnsi="Calibri" w:cs="Calibri"/>
        </w:rPr>
      </w:pPr>
    </w:p>
    <w:p w14:paraId="7AC933DB" w14:textId="1ED576F9" w:rsidR="005C609D" w:rsidRDefault="005C609D" w:rsidP="005C609D">
      <w:pPr>
        <w:ind w:left="720"/>
        <w:rPr>
          <w:rFonts w:ascii="Calibri" w:hAnsi="Calibri" w:cs="Calibri"/>
        </w:rPr>
      </w:pPr>
      <w:r>
        <w:rPr>
          <w:rFonts w:ascii="Calibri" w:hAnsi="Calibri" w:cs="Calibri"/>
        </w:rPr>
        <w:t xml:space="preserve">A. The renunciation of power is what qualifies Jesus to have power. He does not demand worship; therefore, He is worthy of worship. </w:t>
      </w:r>
    </w:p>
    <w:p w14:paraId="27E16523" w14:textId="77777777" w:rsidR="004B3DDB" w:rsidRDefault="004B3DDB"/>
    <w:sectPr w:rsidR="004B3DDB" w:rsidSect="005C609D">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011"/>
    <w:rsid w:val="000A0B25"/>
    <w:rsid w:val="002D3FF2"/>
    <w:rsid w:val="003817ED"/>
    <w:rsid w:val="003D4658"/>
    <w:rsid w:val="00494AD9"/>
    <w:rsid w:val="004B3DDB"/>
    <w:rsid w:val="005C609D"/>
    <w:rsid w:val="009178DA"/>
    <w:rsid w:val="00991E42"/>
    <w:rsid w:val="009B20FF"/>
    <w:rsid w:val="00A06088"/>
    <w:rsid w:val="00AE2354"/>
    <w:rsid w:val="00B800CA"/>
    <w:rsid w:val="00BF324B"/>
    <w:rsid w:val="00C24011"/>
    <w:rsid w:val="00E536F5"/>
    <w:rsid w:val="00EA25A3"/>
    <w:rsid w:val="00F34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092F1"/>
  <w15:chartTrackingRefBased/>
  <w15:docId w15:val="{92C802E8-DAA4-484F-9147-14BE9116B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F9E"/>
  </w:style>
  <w:style w:type="paragraph" w:styleId="Heading1">
    <w:name w:val="heading 1"/>
    <w:basedOn w:val="Normal"/>
    <w:next w:val="Normal"/>
    <w:link w:val="Heading1Char"/>
    <w:uiPriority w:val="9"/>
    <w:qFormat/>
    <w:rsid w:val="004B3DDB"/>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C240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40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40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40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401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401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401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401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ATSSTyle">
    <w:name w:val="GATS STyle"/>
    <w:basedOn w:val="Heading1"/>
    <w:autoRedefine/>
    <w:qFormat/>
    <w:rsid w:val="004B3DDB"/>
    <w:pPr>
      <w:spacing w:after="240"/>
      <w:jc w:val="center"/>
    </w:pPr>
    <w:rPr>
      <w:rFonts w:ascii="Times New Roman" w:hAnsi="Times New Roman" w:cs="Times New Roman"/>
      <w:b/>
      <w:color w:val="000000" w:themeColor="text1"/>
      <w:sz w:val="24"/>
    </w:rPr>
  </w:style>
  <w:style w:type="character" w:customStyle="1" w:styleId="Heading1Char">
    <w:name w:val="Heading 1 Char"/>
    <w:basedOn w:val="DefaultParagraphFont"/>
    <w:link w:val="Heading1"/>
    <w:uiPriority w:val="9"/>
    <w:rsid w:val="004B3DDB"/>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semiHidden/>
    <w:rsid w:val="00C240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40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40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40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40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40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40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4011"/>
    <w:rPr>
      <w:rFonts w:eastAsiaTheme="majorEastAsia" w:cstheme="majorBidi"/>
      <w:color w:val="272727" w:themeColor="text1" w:themeTint="D8"/>
    </w:rPr>
  </w:style>
  <w:style w:type="paragraph" w:styleId="Title">
    <w:name w:val="Title"/>
    <w:basedOn w:val="Normal"/>
    <w:next w:val="Normal"/>
    <w:link w:val="TitleChar"/>
    <w:uiPriority w:val="10"/>
    <w:qFormat/>
    <w:rsid w:val="00C2401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40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401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40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401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24011"/>
    <w:rPr>
      <w:i/>
      <w:iCs/>
      <w:color w:val="404040" w:themeColor="text1" w:themeTint="BF"/>
    </w:rPr>
  </w:style>
  <w:style w:type="paragraph" w:styleId="ListParagraph">
    <w:name w:val="List Paragraph"/>
    <w:basedOn w:val="Normal"/>
    <w:uiPriority w:val="34"/>
    <w:qFormat/>
    <w:rsid w:val="00C24011"/>
    <w:pPr>
      <w:ind w:left="720"/>
      <w:contextualSpacing/>
    </w:pPr>
  </w:style>
  <w:style w:type="character" w:styleId="IntenseEmphasis">
    <w:name w:val="Intense Emphasis"/>
    <w:basedOn w:val="DefaultParagraphFont"/>
    <w:uiPriority w:val="21"/>
    <w:qFormat/>
    <w:rsid w:val="00C24011"/>
    <w:rPr>
      <w:i/>
      <w:iCs/>
      <w:color w:val="0F4761" w:themeColor="accent1" w:themeShade="BF"/>
    </w:rPr>
  </w:style>
  <w:style w:type="paragraph" w:styleId="IntenseQuote">
    <w:name w:val="Intense Quote"/>
    <w:basedOn w:val="Normal"/>
    <w:next w:val="Normal"/>
    <w:link w:val="IntenseQuoteChar"/>
    <w:uiPriority w:val="30"/>
    <w:qFormat/>
    <w:rsid w:val="00C240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4011"/>
    <w:rPr>
      <w:i/>
      <w:iCs/>
      <w:color w:val="0F4761" w:themeColor="accent1" w:themeShade="BF"/>
    </w:rPr>
  </w:style>
  <w:style w:type="character" w:styleId="IntenseReference">
    <w:name w:val="Intense Reference"/>
    <w:basedOn w:val="DefaultParagraphFont"/>
    <w:uiPriority w:val="32"/>
    <w:qFormat/>
    <w:rsid w:val="00C2401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772</Words>
  <Characters>4405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Cornell</dc:creator>
  <cp:keywords/>
  <dc:description/>
  <cp:lastModifiedBy>Becky Cornell</cp:lastModifiedBy>
  <cp:revision>3</cp:revision>
  <dcterms:created xsi:type="dcterms:W3CDTF">2026-05-24T13:23:00Z</dcterms:created>
  <dcterms:modified xsi:type="dcterms:W3CDTF">2026-05-24T13:46:00Z</dcterms:modified>
</cp:coreProperties>
</file>