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6B7DD" w14:textId="204480E4" w:rsidR="004B3DDB" w:rsidRPr="002C2909" w:rsidRDefault="004F35A1" w:rsidP="004F35A1">
      <w:pPr>
        <w:jc w:val="center"/>
        <w:rPr>
          <w:rFonts w:ascii="Calibri" w:hAnsi="Calibri" w:cs="Calibri"/>
        </w:rPr>
      </w:pPr>
      <w:r w:rsidRPr="002C2909">
        <w:rPr>
          <w:rFonts w:ascii="Calibri" w:hAnsi="Calibri" w:cs="Calibri"/>
        </w:rPr>
        <w:t>The Kingdom and Human Nature</w:t>
      </w:r>
      <w:r w:rsidR="003728FE">
        <w:rPr>
          <w:rFonts w:ascii="Calibri" w:hAnsi="Calibri" w:cs="Calibri"/>
        </w:rPr>
        <w:t xml:space="preserve"> 2</w:t>
      </w:r>
    </w:p>
    <w:p w14:paraId="7E8C84C8" w14:textId="77777777" w:rsidR="004F35A1" w:rsidRPr="002C2909" w:rsidRDefault="004F35A1" w:rsidP="004F35A1">
      <w:pPr>
        <w:jc w:val="center"/>
        <w:rPr>
          <w:rFonts w:ascii="Calibri" w:hAnsi="Calibri" w:cs="Calibri"/>
        </w:rPr>
      </w:pPr>
    </w:p>
    <w:p w14:paraId="11E5AB38" w14:textId="41669C36" w:rsidR="002C2909" w:rsidRDefault="002C2909" w:rsidP="002C2909">
      <w:pPr>
        <w:rPr>
          <w:rFonts w:ascii="Calibri" w:hAnsi="Calibri" w:cs="Calibri"/>
        </w:rPr>
      </w:pPr>
      <w:r w:rsidRPr="002C2909">
        <w:rPr>
          <w:rFonts w:ascii="Calibri" w:hAnsi="Calibri" w:cs="Calibri"/>
        </w:rPr>
        <w:t>I. I</w:t>
      </w:r>
      <w:r>
        <w:rPr>
          <w:rFonts w:ascii="Calibri" w:hAnsi="Calibri" w:cs="Calibri"/>
        </w:rPr>
        <w:t xml:space="preserve">’ve been teaching </w:t>
      </w:r>
      <w:r w:rsidR="00223E14">
        <w:rPr>
          <w:rFonts w:ascii="Calibri" w:hAnsi="Calibri" w:cs="Calibri"/>
        </w:rPr>
        <w:t xml:space="preserve">for </w:t>
      </w:r>
      <w:r>
        <w:rPr>
          <w:rFonts w:ascii="Calibri" w:hAnsi="Calibri" w:cs="Calibri"/>
        </w:rPr>
        <w:t>a long time about the Kingdom of God and how that theology affects how we understand everything else.</w:t>
      </w:r>
      <w:r w:rsidR="00CB45C5">
        <w:rPr>
          <w:rFonts w:ascii="Calibri" w:hAnsi="Calibri" w:cs="Calibri"/>
        </w:rPr>
        <w:t xml:space="preserve"> </w:t>
      </w:r>
      <w:r>
        <w:rPr>
          <w:rFonts w:ascii="Calibri" w:hAnsi="Calibri" w:cs="Calibri"/>
        </w:rPr>
        <w:t xml:space="preserve">I’m going to use this Kingdom Now/Not Yet inaugurated eschatology framework to propose some solutions to some of the biggest theological dilemmas surrounding what it means to be human and what it means to be a Christian. </w:t>
      </w:r>
      <w:r w:rsidR="0029397C">
        <w:rPr>
          <w:rFonts w:ascii="Calibri" w:hAnsi="Calibri" w:cs="Calibri"/>
        </w:rPr>
        <w:t xml:space="preserve"> </w:t>
      </w:r>
    </w:p>
    <w:p w14:paraId="0CEFC10C" w14:textId="77777777" w:rsidR="009C6188" w:rsidRDefault="009C6188" w:rsidP="002C2909">
      <w:pPr>
        <w:rPr>
          <w:rFonts w:ascii="Calibri" w:hAnsi="Calibri" w:cs="Calibri"/>
        </w:rPr>
      </w:pPr>
    </w:p>
    <w:p w14:paraId="5719D14D" w14:textId="4E00234F" w:rsidR="00406819" w:rsidRDefault="009C6188" w:rsidP="002C2909">
      <w:pPr>
        <w:rPr>
          <w:rFonts w:ascii="Calibri" w:hAnsi="Calibri" w:cs="Calibri"/>
        </w:rPr>
      </w:pPr>
      <w:r>
        <w:rPr>
          <w:rFonts w:ascii="Calibri" w:hAnsi="Calibri" w:cs="Calibri"/>
        </w:rPr>
        <w:tab/>
        <w:t xml:space="preserve">A. Last week, I mostly introduced some of the theological difficulties this subject brings </w:t>
      </w:r>
      <w:r>
        <w:rPr>
          <w:rFonts w:ascii="Calibri" w:hAnsi="Calibri" w:cs="Calibri"/>
        </w:rPr>
        <w:tab/>
        <w:t xml:space="preserve">up. </w:t>
      </w:r>
      <w:r w:rsidR="00406819">
        <w:rPr>
          <w:rFonts w:ascii="Calibri" w:hAnsi="Calibri" w:cs="Calibri"/>
        </w:rPr>
        <w:t xml:space="preserve">These are questions like, “Why do all humans sin?” “What is the sin nature?” </w:t>
      </w:r>
      <w:r w:rsidR="00406819">
        <w:rPr>
          <w:rFonts w:ascii="Calibri" w:hAnsi="Calibri" w:cs="Calibri"/>
        </w:rPr>
        <w:tab/>
        <w:t xml:space="preserve">“Where is it?” “If two Christians have a child, does that child have a sin nature?” “What </w:t>
      </w:r>
      <w:r w:rsidR="00406819">
        <w:rPr>
          <w:rFonts w:ascii="Calibri" w:hAnsi="Calibri" w:cs="Calibri"/>
        </w:rPr>
        <w:tab/>
        <w:t>is the age of accountability?”</w:t>
      </w:r>
    </w:p>
    <w:p w14:paraId="13767BEF" w14:textId="77777777" w:rsidR="00406819" w:rsidRDefault="00406819" w:rsidP="002C2909">
      <w:pPr>
        <w:rPr>
          <w:rFonts w:ascii="Calibri" w:hAnsi="Calibri" w:cs="Calibri"/>
        </w:rPr>
      </w:pPr>
    </w:p>
    <w:p w14:paraId="38CEF87C" w14:textId="3E16A329" w:rsidR="00406819" w:rsidRDefault="00406819" w:rsidP="002C2909">
      <w:pPr>
        <w:rPr>
          <w:rFonts w:ascii="Calibri" w:hAnsi="Calibri" w:cs="Calibri"/>
        </w:rPr>
      </w:pPr>
      <w:r>
        <w:rPr>
          <w:rFonts w:ascii="Calibri" w:hAnsi="Calibri" w:cs="Calibri"/>
        </w:rPr>
        <w:tab/>
      </w:r>
      <w:r>
        <w:rPr>
          <w:rFonts w:ascii="Calibri" w:hAnsi="Calibri" w:cs="Calibri"/>
        </w:rPr>
        <w:tab/>
        <w:t xml:space="preserve">1. Many of these questions are built upon philosophical and metaphysical </w:t>
      </w:r>
      <w:r>
        <w:rPr>
          <w:rFonts w:ascii="Calibri" w:hAnsi="Calibri" w:cs="Calibri"/>
        </w:rPr>
        <w:tab/>
      </w:r>
      <w:r>
        <w:rPr>
          <w:rFonts w:ascii="Calibri" w:hAnsi="Calibri" w:cs="Calibri"/>
        </w:rPr>
        <w:tab/>
      </w:r>
      <w:r>
        <w:rPr>
          <w:rFonts w:ascii="Calibri" w:hAnsi="Calibri" w:cs="Calibri"/>
        </w:rPr>
        <w:tab/>
        <w:t xml:space="preserve">assumptions that we in the West have made that were likely not quite what the </w:t>
      </w:r>
      <w:r>
        <w:rPr>
          <w:rFonts w:ascii="Calibri" w:hAnsi="Calibri" w:cs="Calibri"/>
        </w:rPr>
        <w:tab/>
      </w:r>
      <w:r>
        <w:rPr>
          <w:rFonts w:ascii="Calibri" w:hAnsi="Calibri" w:cs="Calibri"/>
        </w:rPr>
        <w:tab/>
      </w:r>
      <w:r>
        <w:rPr>
          <w:rFonts w:ascii="Calibri" w:hAnsi="Calibri" w:cs="Calibri"/>
        </w:rPr>
        <w:tab/>
        <w:t xml:space="preserve">Biblical authors had in mind. </w:t>
      </w:r>
    </w:p>
    <w:p w14:paraId="53CC76E5" w14:textId="77777777" w:rsidR="00406819" w:rsidRDefault="00406819" w:rsidP="002C2909">
      <w:pPr>
        <w:rPr>
          <w:rFonts w:ascii="Calibri" w:hAnsi="Calibri" w:cs="Calibri"/>
        </w:rPr>
      </w:pPr>
    </w:p>
    <w:p w14:paraId="436D32C3" w14:textId="1D893816" w:rsidR="00406819" w:rsidRDefault="00406819" w:rsidP="002C2909">
      <w:pPr>
        <w:rPr>
          <w:rFonts w:ascii="Calibri" w:hAnsi="Calibri" w:cs="Calibri"/>
        </w:rPr>
      </w:pPr>
      <w:r>
        <w:rPr>
          <w:rFonts w:ascii="Calibri" w:hAnsi="Calibri" w:cs="Calibri"/>
        </w:rPr>
        <w:tab/>
      </w:r>
      <w:r>
        <w:rPr>
          <w:rFonts w:ascii="Calibri" w:hAnsi="Calibri" w:cs="Calibri"/>
        </w:rPr>
        <w:tab/>
        <w:t xml:space="preserve">2. Just as an example, last week, I explained that I always used to read Eph 4:24 </w:t>
      </w:r>
      <w:r>
        <w:rPr>
          <w:rFonts w:ascii="Calibri" w:hAnsi="Calibri" w:cs="Calibri"/>
        </w:rPr>
        <w:tab/>
      </w:r>
      <w:r>
        <w:rPr>
          <w:rFonts w:ascii="Calibri" w:hAnsi="Calibri" w:cs="Calibri"/>
        </w:rPr>
        <w:tab/>
      </w:r>
      <w:r>
        <w:rPr>
          <w:rFonts w:ascii="Calibri" w:hAnsi="Calibri" w:cs="Calibri"/>
        </w:rPr>
        <w:tab/>
        <w:t xml:space="preserve">as me putting on my new personal identity in Christ. However, the context points </w:t>
      </w:r>
      <w:r>
        <w:rPr>
          <w:rFonts w:ascii="Calibri" w:hAnsi="Calibri" w:cs="Calibri"/>
        </w:rPr>
        <w:tab/>
      </w:r>
      <w:r>
        <w:rPr>
          <w:rFonts w:ascii="Calibri" w:hAnsi="Calibri" w:cs="Calibri"/>
        </w:rPr>
        <w:tab/>
        <w:t xml:space="preserve">toward the “new man” </w:t>
      </w:r>
      <w:proofErr w:type="gramStart"/>
      <w:r>
        <w:rPr>
          <w:rFonts w:ascii="Calibri" w:hAnsi="Calibri" w:cs="Calibri"/>
        </w:rPr>
        <w:t>actually being</w:t>
      </w:r>
      <w:proofErr w:type="gramEnd"/>
      <w:r>
        <w:rPr>
          <w:rFonts w:ascii="Calibri" w:hAnsi="Calibri" w:cs="Calibri"/>
        </w:rPr>
        <w:t xml:space="preserve"> the corporate </w:t>
      </w:r>
      <w:proofErr w:type="spellStart"/>
      <w:r>
        <w:rPr>
          <w:rFonts w:ascii="Calibri" w:hAnsi="Calibri" w:cs="Calibri"/>
        </w:rPr>
        <w:t>Jew+Gentile</w:t>
      </w:r>
      <w:proofErr w:type="spellEnd"/>
      <w:r>
        <w:rPr>
          <w:rFonts w:ascii="Calibri" w:hAnsi="Calibri" w:cs="Calibri"/>
        </w:rPr>
        <w:t xml:space="preserve"> family of God </w:t>
      </w:r>
      <w:r>
        <w:rPr>
          <w:rFonts w:ascii="Calibri" w:hAnsi="Calibri" w:cs="Calibri"/>
        </w:rPr>
        <w:tab/>
      </w:r>
      <w:r>
        <w:rPr>
          <w:rFonts w:ascii="Calibri" w:hAnsi="Calibri" w:cs="Calibri"/>
        </w:rPr>
        <w:tab/>
      </w:r>
      <w:r>
        <w:rPr>
          <w:rFonts w:ascii="Calibri" w:hAnsi="Calibri" w:cs="Calibri"/>
        </w:rPr>
        <w:tab/>
        <w:t xml:space="preserve">Jesus created in his death and resurrection (Eph 2:15). </w:t>
      </w:r>
    </w:p>
    <w:p w14:paraId="183658C0" w14:textId="77777777" w:rsidR="00406819" w:rsidRDefault="00406819" w:rsidP="002C2909">
      <w:pPr>
        <w:rPr>
          <w:rFonts w:ascii="Calibri" w:hAnsi="Calibri" w:cs="Calibri"/>
        </w:rPr>
      </w:pPr>
    </w:p>
    <w:p w14:paraId="7717A185" w14:textId="49FA2F87" w:rsidR="00406819" w:rsidRDefault="00406819" w:rsidP="002C2909">
      <w:pPr>
        <w:rPr>
          <w:rFonts w:ascii="Calibri" w:hAnsi="Calibri" w:cs="Calibri"/>
        </w:rPr>
      </w:pPr>
      <w:r>
        <w:rPr>
          <w:rFonts w:ascii="Calibri" w:hAnsi="Calibri" w:cs="Calibri"/>
        </w:rPr>
        <w:tab/>
      </w:r>
      <w:r>
        <w:rPr>
          <w:rFonts w:ascii="Calibri" w:hAnsi="Calibri" w:cs="Calibri"/>
        </w:rPr>
        <w:tab/>
        <w:t xml:space="preserve">3. This has many implications, but one of them is that “putting on the new man” </w:t>
      </w:r>
      <w:r>
        <w:rPr>
          <w:rFonts w:ascii="Calibri" w:hAnsi="Calibri" w:cs="Calibri"/>
        </w:rPr>
        <w:tab/>
      </w:r>
      <w:r>
        <w:rPr>
          <w:rFonts w:ascii="Calibri" w:hAnsi="Calibri" w:cs="Calibri"/>
        </w:rPr>
        <w:tab/>
      </w:r>
      <w:r>
        <w:rPr>
          <w:rFonts w:ascii="Calibri" w:hAnsi="Calibri" w:cs="Calibri"/>
        </w:rPr>
        <w:tab/>
        <w:t xml:space="preserve">has more to do with looking externally toward how the family should behave </w:t>
      </w:r>
      <w:r>
        <w:rPr>
          <w:rFonts w:ascii="Calibri" w:hAnsi="Calibri" w:cs="Calibri"/>
        </w:rPr>
        <w:tab/>
      </w:r>
      <w:r>
        <w:rPr>
          <w:rFonts w:ascii="Calibri" w:hAnsi="Calibri" w:cs="Calibri"/>
        </w:rPr>
        <w:tab/>
      </w:r>
      <w:r>
        <w:rPr>
          <w:rFonts w:ascii="Calibri" w:hAnsi="Calibri" w:cs="Calibri"/>
        </w:rPr>
        <w:tab/>
        <w:t xml:space="preserve">than it does looking inward trying to discern some unique thing about my </w:t>
      </w:r>
      <w:r>
        <w:rPr>
          <w:rFonts w:ascii="Calibri" w:hAnsi="Calibri" w:cs="Calibri"/>
        </w:rPr>
        <w:tab/>
      </w:r>
      <w:r>
        <w:rPr>
          <w:rFonts w:ascii="Calibri" w:hAnsi="Calibri" w:cs="Calibri"/>
        </w:rPr>
        <w:tab/>
      </w:r>
      <w:r>
        <w:rPr>
          <w:rFonts w:ascii="Calibri" w:hAnsi="Calibri" w:cs="Calibri"/>
        </w:rPr>
        <w:tab/>
        <w:t xml:space="preserve">personality/calling. </w:t>
      </w:r>
    </w:p>
    <w:p w14:paraId="69FE3445" w14:textId="77777777" w:rsidR="00406819" w:rsidRDefault="00406819" w:rsidP="002C2909">
      <w:pPr>
        <w:rPr>
          <w:rFonts w:ascii="Calibri" w:hAnsi="Calibri" w:cs="Calibri"/>
        </w:rPr>
      </w:pPr>
    </w:p>
    <w:p w14:paraId="404E40AC" w14:textId="36E25AF8" w:rsidR="009C6188" w:rsidRDefault="00406819" w:rsidP="002C2909">
      <w:pPr>
        <w:rPr>
          <w:rFonts w:ascii="Calibri" w:hAnsi="Calibri" w:cs="Calibri"/>
        </w:rPr>
      </w:pPr>
      <w:r>
        <w:rPr>
          <w:rFonts w:ascii="Calibri" w:hAnsi="Calibri" w:cs="Calibri"/>
        </w:rPr>
        <w:t xml:space="preserve">II. </w:t>
      </w:r>
      <w:r w:rsidR="009C6188">
        <w:rPr>
          <w:rFonts w:ascii="Calibri" w:hAnsi="Calibri" w:cs="Calibri"/>
        </w:rPr>
        <w:t>Today, I want to try to</w:t>
      </w:r>
      <w:r>
        <w:rPr>
          <w:rFonts w:ascii="Calibri" w:hAnsi="Calibri" w:cs="Calibri"/>
        </w:rPr>
        <w:t xml:space="preserve"> </w:t>
      </w:r>
      <w:r w:rsidR="00223E14">
        <w:rPr>
          <w:rFonts w:ascii="Calibri" w:hAnsi="Calibri" w:cs="Calibri"/>
        </w:rPr>
        <w:t>begin</w:t>
      </w:r>
      <w:r>
        <w:rPr>
          <w:rFonts w:ascii="Calibri" w:hAnsi="Calibri" w:cs="Calibri"/>
        </w:rPr>
        <w:t xml:space="preserve"> answering some of these questions by starting at the beginning. </w:t>
      </w:r>
      <w:r w:rsidR="009C6188">
        <w:rPr>
          <w:rFonts w:ascii="Calibri" w:hAnsi="Calibri" w:cs="Calibri"/>
        </w:rPr>
        <w:t xml:space="preserve"> </w:t>
      </w:r>
      <w:r w:rsidR="00223E14">
        <w:rPr>
          <w:rFonts w:ascii="Calibri" w:hAnsi="Calibri" w:cs="Calibri"/>
        </w:rPr>
        <w:t>A</w:t>
      </w:r>
      <w:r w:rsidR="009C6188">
        <w:rPr>
          <w:rFonts w:ascii="Calibri" w:hAnsi="Calibri" w:cs="Calibri"/>
        </w:rPr>
        <w:t xml:space="preserve">nswer </w:t>
      </w:r>
      <w:r w:rsidR="00223E14">
        <w:rPr>
          <w:rFonts w:ascii="Calibri" w:hAnsi="Calibri" w:cs="Calibri"/>
        </w:rPr>
        <w:t>to the question</w:t>
      </w:r>
      <w:r w:rsidR="009C6188">
        <w:rPr>
          <w:rFonts w:ascii="Calibri" w:hAnsi="Calibri" w:cs="Calibri"/>
        </w:rPr>
        <w:t xml:space="preserve">, “What does it mean to be created in the image of God?” </w:t>
      </w:r>
    </w:p>
    <w:p w14:paraId="53F52191" w14:textId="77777777" w:rsidR="00406819" w:rsidRDefault="00406819" w:rsidP="002C2909">
      <w:pPr>
        <w:rPr>
          <w:rFonts w:ascii="Calibri" w:hAnsi="Calibri" w:cs="Calibri"/>
        </w:rPr>
      </w:pPr>
    </w:p>
    <w:p w14:paraId="1B6B32EA" w14:textId="4C26F476" w:rsidR="00406819" w:rsidRDefault="00406819" w:rsidP="002C2909">
      <w:pPr>
        <w:rPr>
          <w:rFonts w:ascii="Calibri" w:hAnsi="Calibri" w:cs="Calibri"/>
        </w:rPr>
      </w:pPr>
      <w:r>
        <w:rPr>
          <w:rFonts w:ascii="Calibri" w:hAnsi="Calibri" w:cs="Calibri"/>
        </w:rPr>
        <w:tab/>
        <w:t xml:space="preserve">A. </w:t>
      </w:r>
      <w:r w:rsidR="00223E14">
        <w:rPr>
          <w:rFonts w:ascii="Calibri" w:hAnsi="Calibri" w:cs="Calibri"/>
        </w:rPr>
        <w:t>A l</w:t>
      </w:r>
      <w:r>
        <w:rPr>
          <w:rFonts w:ascii="Calibri" w:hAnsi="Calibri" w:cs="Calibri"/>
        </w:rPr>
        <w:t xml:space="preserve">ot of study of humanity in Christian circles jumps </w:t>
      </w:r>
      <w:proofErr w:type="gramStart"/>
      <w:r>
        <w:rPr>
          <w:rFonts w:ascii="Calibri" w:hAnsi="Calibri" w:cs="Calibri"/>
        </w:rPr>
        <w:t>pretty quickly</w:t>
      </w:r>
      <w:proofErr w:type="gramEnd"/>
      <w:r>
        <w:rPr>
          <w:rFonts w:ascii="Calibri" w:hAnsi="Calibri" w:cs="Calibri"/>
        </w:rPr>
        <w:t xml:space="preserve"> into a study of </w:t>
      </w:r>
      <w:r>
        <w:rPr>
          <w:rFonts w:ascii="Calibri" w:hAnsi="Calibri" w:cs="Calibri"/>
        </w:rPr>
        <w:tab/>
        <w:t xml:space="preserve">sin, but if you don’t understand the image properly, you’ll misunderstand what it is to </w:t>
      </w:r>
      <w:r>
        <w:rPr>
          <w:rFonts w:ascii="Calibri" w:hAnsi="Calibri" w:cs="Calibri"/>
        </w:rPr>
        <w:tab/>
        <w:t>corrupt the image (sin).</w:t>
      </w:r>
    </w:p>
    <w:p w14:paraId="5029B8EA" w14:textId="1D80754B" w:rsidR="00E416E0" w:rsidRDefault="00E416E0" w:rsidP="002C2909">
      <w:pPr>
        <w:rPr>
          <w:rFonts w:ascii="Calibri" w:hAnsi="Calibri" w:cs="Calibri"/>
        </w:rPr>
      </w:pPr>
    </w:p>
    <w:p w14:paraId="18114EF1" w14:textId="3E6D6139" w:rsidR="00E416E0" w:rsidRDefault="00E416E0" w:rsidP="000949EC">
      <w:pPr>
        <w:rPr>
          <w:rFonts w:ascii="Calibri" w:hAnsi="Calibri" w:cs="Calibri"/>
        </w:rPr>
      </w:pPr>
      <w:r>
        <w:rPr>
          <w:rFonts w:ascii="Calibri" w:hAnsi="Calibri" w:cs="Calibri"/>
        </w:rPr>
        <w:t>I</w:t>
      </w:r>
      <w:r w:rsidR="00406819">
        <w:rPr>
          <w:rFonts w:ascii="Calibri" w:hAnsi="Calibri" w:cs="Calibri"/>
        </w:rPr>
        <w:t>I</w:t>
      </w:r>
      <w:r w:rsidR="009C6188">
        <w:rPr>
          <w:rFonts w:ascii="Calibri" w:hAnsi="Calibri" w:cs="Calibri"/>
        </w:rPr>
        <w:t>I</w:t>
      </w:r>
      <w:r>
        <w:rPr>
          <w:rFonts w:ascii="Calibri" w:hAnsi="Calibri" w:cs="Calibri"/>
        </w:rPr>
        <w:t xml:space="preserve">. </w:t>
      </w:r>
      <w:r w:rsidR="006C7F51">
        <w:rPr>
          <w:rFonts w:ascii="Calibri" w:hAnsi="Calibri" w:cs="Calibri"/>
        </w:rPr>
        <w:t>What does it mean that humans were created in the image of God (Gen 1:26)?</w:t>
      </w:r>
    </w:p>
    <w:p w14:paraId="56379163" w14:textId="77777777" w:rsidR="000949EC" w:rsidRDefault="000949EC" w:rsidP="000949EC">
      <w:pPr>
        <w:rPr>
          <w:rFonts w:ascii="Calibri" w:hAnsi="Calibri" w:cs="Calibri"/>
        </w:rPr>
      </w:pPr>
    </w:p>
    <w:p w14:paraId="78240E05" w14:textId="0A2F3595" w:rsidR="000949EC" w:rsidRDefault="000949EC" w:rsidP="000949EC">
      <w:pPr>
        <w:rPr>
          <w:rFonts w:ascii="Calibri" w:hAnsi="Calibri" w:cs="Calibri"/>
        </w:rPr>
      </w:pPr>
      <w:r>
        <w:rPr>
          <w:rFonts w:ascii="Calibri" w:hAnsi="Calibri" w:cs="Calibri"/>
        </w:rPr>
        <w:tab/>
        <w:t xml:space="preserve">A. In the West, particularly in the Renaissance and then even more in the </w:t>
      </w:r>
      <w:r>
        <w:rPr>
          <w:rFonts w:ascii="Calibri" w:hAnsi="Calibri" w:cs="Calibri"/>
        </w:rPr>
        <w:tab/>
        <w:t xml:space="preserve">Enlightenment, Christians began to identify the image of God with human reason. </w:t>
      </w:r>
      <w:r>
        <w:rPr>
          <w:rFonts w:ascii="Calibri" w:hAnsi="Calibri" w:cs="Calibri"/>
        </w:rPr>
        <w:tab/>
        <w:t xml:space="preserve">Animals, we thought, cannot reason like humans, and therefore the capacity to reason is </w:t>
      </w:r>
      <w:r>
        <w:rPr>
          <w:rFonts w:ascii="Calibri" w:hAnsi="Calibri" w:cs="Calibri"/>
        </w:rPr>
        <w:tab/>
        <w:t xml:space="preserve">what sets us apart and makes us like God. </w:t>
      </w:r>
    </w:p>
    <w:p w14:paraId="0D082045" w14:textId="77777777" w:rsidR="000949EC" w:rsidRDefault="000949EC" w:rsidP="000949EC">
      <w:pPr>
        <w:rPr>
          <w:rFonts w:ascii="Calibri" w:hAnsi="Calibri" w:cs="Calibri"/>
        </w:rPr>
      </w:pPr>
    </w:p>
    <w:p w14:paraId="7A19FB5D" w14:textId="02102D54" w:rsidR="000949EC" w:rsidRDefault="000949EC" w:rsidP="000949EC">
      <w:pPr>
        <w:rPr>
          <w:rFonts w:ascii="Calibri" w:hAnsi="Calibri" w:cs="Calibri"/>
        </w:rPr>
      </w:pPr>
      <w:r>
        <w:rPr>
          <w:rFonts w:ascii="Calibri" w:hAnsi="Calibri" w:cs="Calibri"/>
        </w:rPr>
        <w:tab/>
        <w:t xml:space="preserve">B. This kind of thinking rooted in an assumption that there are some </w:t>
      </w:r>
      <w:proofErr w:type="gramStart"/>
      <w:r>
        <w:rPr>
          <w:rFonts w:ascii="Calibri" w:hAnsi="Calibri" w:cs="Calibri"/>
        </w:rPr>
        <w:t>particular faculties</w:t>
      </w:r>
      <w:proofErr w:type="gramEnd"/>
      <w:r>
        <w:rPr>
          <w:rFonts w:ascii="Calibri" w:hAnsi="Calibri" w:cs="Calibri"/>
        </w:rPr>
        <w:t xml:space="preserve"> </w:t>
      </w:r>
      <w:r>
        <w:rPr>
          <w:rFonts w:ascii="Calibri" w:hAnsi="Calibri" w:cs="Calibri"/>
        </w:rPr>
        <w:tab/>
        <w:t xml:space="preserve">that humans are blessed with that are the “image.” Ironically, the people that identified </w:t>
      </w:r>
      <w:r>
        <w:rPr>
          <w:rFonts w:ascii="Calibri" w:hAnsi="Calibri" w:cs="Calibri"/>
        </w:rPr>
        <w:tab/>
        <w:t>those faculties as the reasoning parts of our brains, were mostly philosophers.</w:t>
      </w:r>
    </w:p>
    <w:p w14:paraId="55AC2CE3" w14:textId="77777777" w:rsidR="000949EC" w:rsidRDefault="000949EC" w:rsidP="000949EC">
      <w:pPr>
        <w:rPr>
          <w:rFonts w:ascii="Calibri" w:hAnsi="Calibri" w:cs="Calibri"/>
        </w:rPr>
      </w:pPr>
    </w:p>
    <w:p w14:paraId="2889484C" w14:textId="1825B68A" w:rsidR="000949EC" w:rsidRDefault="000949EC" w:rsidP="000949EC">
      <w:pPr>
        <w:rPr>
          <w:rFonts w:ascii="Calibri" w:hAnsi="Calibri" w:cs="Calibri"/>
        </w:rPr>
      </w:pPr>
      <w:r>
        <w:rPr>
          <w:rFonts w:ascii="Calibri" w:hAnsi="Calibri" w:cs="Calibri"/>
        </w:rPr>
        <w:lastRenderedPageBreak/>
        <w:tab/>
      </w:r>
      <w:r>
        <w:rPr>
          <w:rFonts w:ascii="Calibri" w:hAnsi="Calibri" w:cs="Calibri"/>
        </w:rPr>
        <w:tab/>
        <w:t xml:space="preserve">1. This begs the question: </w:t>
      </w:r>
      <w:r w:rsidR="00223E14">
        <w:rPr>
          <w:rFonts w:ascii="Calibri" w:hAnsi="Calibri" w:cs="Calibri"/>
        </w:rPr>
        <w:t>W</w:t>
      </w:r>
      <w:r>
        <w:rPr>
          <w:rFonts w:ascii="Calibri" w:hAnsi="Calibri" w:cs="Calibri"/>
        </w:rPr>
        <w:t xml:space="preserve">hat if someone has very impaired reasoning? Are </w:t>
      </w:r>
      <w:r>
        <w:rPr>
          <w:rFonts w:ascii="Calibri" w:hAnsi="Calibri" w:cs="Calibri"/>
        </w:rPr>
        <w:tab/>
      </w:r>
      <w:r>
        <w:rPr>
          <w:rFonts w:ascii="Calibri" w:hAnsi="Calibri" w:cs="Calibri"/>
        </w:rPr>
        <w:tab/>
      </w:r>
      <w:r>
        <w:rPr>
          <w:rFonts w:ascii="Calibri" w:hAnsi="Calibri" w:cs="Calibri"/>
        </w:rPr>
        <w:tab/>
        <w:t>they still created in the image of God? Babies can’t philosophize, for example.</w:t>
      </w:r>
    </w:p>
    <w:p w14:paraId="3A53B0AF" w14:textId="26D0AC1A" w:rsidR="000949EC" w:rsidRDefault="000949EC" w:rsidP="000949EC">
      <w:pPr>
        <w:rPr>
          <w:rFonts w:ascii="Calibri" w:hAnsi="Calibri" w:cs="Calibri"/>
        </w:rPr>
      </w:pPr>
    </w:p>
    <w:p w14:paraId="45ED78A3" w14:textId="132CA096" w:rsidR="000949EC" w:rsidRDefault="000949EC" w:rsidP="000949EC">
      <w:pPr>
        <w:rPr>
          <w:rFonts w:ascii="Calibri" w:hAnsi="Calibri" w:cs="Calibri"/>
        </w:rPr>
      </w:pPr>
      <w:r>
        <w:rPr>
          <w:rFonts w:ascii="Calibri" w:hAnsi="Calibri" w:cs="Calibri"/>
        </w:rPr>
        <w:tab/>
        <w:t>C. Molly and I example</w:t>
      </w:r>
      <w:r w:rsidR="006C7F51">
        <w:rPr>
          <w:rFonts w:ascii="Calibri" w:hAnsi="Calibri" w:cs="Calibri"/>
        </w:rPr>
        <w:t>; 1 Jn 4:8</w:t>
      </w:r>
    </w:p>
    <w:p w14:paraId="1E1E319C" w14:textId="5403DE13" w:rsidR="000949EC" w:rsidRDefault="000949EC" w:rsidP="000949EC">
      <w:pPr>
        <w:rPr>
          <w:rFonts w:ascii="Calibri" w:hAnsi="Calibri" w:cs="Calibri"/>
        </w:rPr>
      </w:pPr>
    </w:p>
    <w:p w14:paraId="3A99A747" w14:textId="1F26A848" w:rsidR="000949EC" w:rsidRDefault="00BA53DC" w:rsidP="000949EC">
      <w:pPr>
        <w:rPr>
          <w:rFonts w:ascii="Calibri" w:hAnsi="Calibri" w:cs="Calibri"/>
        </w:rPr>
      </w:pPr>
      <w:r>
        <w:rPr>
          <w:rFonts w:ascii="Calibri" w:hAnsi="Calibri" w:cs="Calibri"/>
        </w:rPr>
        <w:t>III</w:t>
      </w:r>
      <w:r w:rsidR="000949EC">
        <w:rPr>
          <w:rFonts w:ascii="Calibri" w:hAnsi="Calibri" w:cs="Calibri"/>
        </w:rPr>
        <w:t>. Most scholars now look at Genesis 1:26 not as describing some capacity that we have, but as a job description. Image-bearing is something we do, not so much something we possess.</w:t>
      </w:r>
    </w:p>
    <w:p w14:paraId="51A92A24" w14:textId="77777777" w:rsidR="000949EC" w:rsidRDefault="000949EC" w:rsidP="000949EC">
      <w:pPr>
        <w:rPr>
          <w:rFonts w:ascii="Calibri" w:hAnsi="Calibri" w:cs="Calibri"/>
        </w:rPr>
      </w:pPr>
    </w:p>
    <w:p w14:paraId="7C48FB04" w14:textId="657E1115" w:rsidR="000949EC" w:rsidRDefault="000949EC" w:rsidP="000949EC">
      <w:pPr>
        <w:rPr>
          <w:rFonts w:ascii="Calibri" w:hAnsi="Calibri" w:cs="Calibri"/>
        </w:rPr>
      </w:pPr>
      <w:r>
        <w:rPr>
          <w:rFonts w:ascii="Calibri" w:hAnsi="Calibri" w:cs="Calibri"/>
        </w:rPr>
        <w:tab/>
        <w:t>A. The Bibl</w:t>
      </w:r>
      <w:r w:rsidR="00BA53DC">
        <w:rPr>
          <w:rFonts w:ascii="Calibri" w:hAnsi="Calibri" w:cs="Calibri"/>
        </w:rPr>
        <w:t>e</w:t>
      </w:r>
      <w:r>
        <w:rPr>
          <w:rFonts w:ascii="Calibri" w:hAnsi="Calibri" w:cs="Calibri"/>
        </w:rPr>
        <w:t xml:space="preserve"> is much more interested in telling us how to direct our faculties towards </w:t>
      </w:r>
      <w:r>
        <w:rPr>
          <w:rFonts w:ascii="Calibri" w:hAnsi="Calibri" w:cs="Calibri"/>
        </w:rPr>
        <w:tab/>
        <w:t xml:space="preserve">representing God well than it is describing explicitly what those faculties are. </w:t>
      </w:r>
    </w:p>
    <w:p w14:paraId="66B58418" w14:textId="77777777" w:rsidR="000949EC" w:rsidRDefault="000949EC" w:rsidP="000949EC">
      <w:pPr>
        <w:rPr>
          <w:rFonts w:ascii="Calibri" w:hAnsi="Calibri" w:cs="Calibri"/>
        </w:rPr>
      </w:pPr>
    </w:p>
    <w:p w14:paraId="04E64347" w14:textId="0A266239" w:rsidR="000949EC" w:rsidRDefault="000949EC" w:rsidP="000949EC">
      <w:pPr>
        <w:rPr>
          <w:rFonts w:ascii="Calibri" w:hAnsi="Calibri" w:cs="Calibri"/>
        </w:rPr>
      </w:pPr>
      <w:r>
        <w:rPr>
          <w:rFonts w:ascii="Calibri" w:hAnsi="Calibri" w:cs="Calibri"/>
        </w:rPr>
        <w:tab/>
        <w:t xml:space="preserve">B. It works like this: Do you have a big brain? Great, use it to represent God to the </w:t>
      </w:r>
      <w:r>
        <w:rPr>
          <w:rFonts w:ascii="Calibri" w:hAnsi="Calibri" w:cs="Calibri"/>
        </w:rPr>
        <w:tab/>
        <w:t xml:space="preserve">world. Do you have big emotions? Great, use them to display God’s compassion. Do you </w:t>
      </w:r>
      <w:r>
        <w:rPr>
          <w:rFonts w:ascii="Calibri" w:hAnsi="Calibri" w:cs="Calibri"/>
        </w:rPr>
        <w:tab/>
        <w:t xml:space="preserve">have hands? Awesome, use them to serve people. Are you good at making people </w:t>
      </w:r>
      <w:r>
        <w:rPr>
          <w:rFonts w:ascii="Calibri" w:hAnsi="Calibri" w:cs="Calibri"/>
        </w:rPr>
        <w:tab/>
        <w:t xml:space="preserve">laugh? That’s tremendous, do it with kindness. This is literally what Paul is saying in </w:t>
      </w:r>
      <w:r>
        <w:rPr>
          <w:rFonts w:ascii="Calibri" w:hAnsi="Calibri" w:cs="Calibri"/>
        </w:rPr>
        <w:tab/>
        <w:t>Romans 12:3-8.</w:t>
      </w:r>
    </w:p>
    <w:p w14:paraId="05D570BE" w14:textId="77777777" w:rsidR="000949EC" w:rsidRDefault="000949EC" w:rsidP="000949EC">
      <w:pPr>
        <w:rPr>
          <w:rFonts w:ascii="Calibri" w:hAnsi="Calibri" w:cs="Calibri"/>
        </w:rPr>
      </w:pPr>
    </w:p>
    <w:p w14:paraId="4BEDC2AD" w14:textId="077D4672" w:rsidR="000949EC" w:rsidRDefault="000949EC" w:rsidP="000949EC">
      <w:pPr>
        <w:rPr>
          <w:rFonts w:ascii="Calibri" w:hAnsi="Calibri" w:cs="Calibri"/>
        </w:rPr>
      </w:pPr>
      <w:r>
        <w:rPr>
          <w:rFonts w:ascii="Calibri" w:hAnsi="Calibri" w:cs="Calibri"/>
        </w:rPr>
        <w:tab/>
      </w:r>
      <w:r>
        <w:rPr>
          <w:rFonts w:ascii="Calibri" w:hAnsi="Calibri" w:cs="Calibri"/>
        </w:rPr>
        <w:tab/>
        <w:t xml:space="preserve">1. The astonishing problem we have is that we turned this list and others into a </w:t>
      </w:r>
      <w:r>
        <w:rPr>
          <w:rFonts w:ascii="Calibri" w:hAnsi="Calibri" w:cs="Calibri"/>
        </w:rPr>
        <w:tab/>
      </w:r>
      <w:r>
        <w:rPr>
          <w:rFonts w:ascii="Calibri" w:hAnsi="Calibri" w:cs="Calibri"/>
        </w:rPr>
        <w:tab/>
      </w:r>
      <w:r>
        <w:rPr>
          <w:rFonts w:ascii="Calibri" w:hAnsi="Calibri" w:cs="Calibri"/>
        </w:rPr>
        <w:tab/>
        <w:t xml:space="preserve">Western, introspective, personality test. Paul has no interest in listing all the </w:t>
      </w:r>
      <w:r>
        <w:rPr>
          <w:rFonts w:ascii="Calibri" w:hAnsi="Calibri" w:cs="Calibri"/>
        </w:rPr>
        <w:tab/>
      </w:r>
      <w:r>
        <w:rPr>
          <w:rFonts w:ascii="Calibri" w:hAnsi="Calibri" w:cs="Calibri"/>
        </w:rPr>
        <w:tab/>
      </w:r>
      <w:r>
        <w:rPr>
          <w:rFonts w:ascii="Calibri" w:hAnsi="Calibri" w:cs="Calibri"/>
        </w:rPr>
        <w:tab/>
        <w:t xml:space="preserve">possible gifts or faculties humans possess. That is not the point. The gifts are not </w:t>
      </w:r>
      <w:r>
        <w:rPr>
          <w:rFonts w:ascii="Calibri" w:hAnsi="Calibri" w:cs="Calibri"/>
        </w:rPr>
        <w:tab/>
      </w:r>
      <w:r>
        <w:rPr>
          <w:rFonts w:ascii="Calibri" w:hAnsi="Calibri" w:cs="Calibri"/>
        </w:rPr>
        <w:tab/>
      </w:r>
      <w:r>
        <w:rPr>
          <w:rFonts w:ascii="Calibri" w:hAnsi="Calibri" w:cs="Calibri"/>
        </w:rPr>
        <w:tab/>
        <w:t>the image</w:t>
      </w:r>
      <w:r w:rsidR="00F243C8">
        <w:rPr>
          <w:rFonts w:ascii="Calibri" w:hAnsi="Calibri" w:cs="Calibri"/>
        </w:rPr>
        <w:t>—it</w:t>
      </w:r>
      <w:r w:rsidR="004E12D4">
        <w:rPr>
          <w:rFonts w:ascii="Calibri" w:hAnsi="Calibri" w:cs="Calibri"/>
        </w:rPr>
        <w:t>’</w:t>
      </w:r>
      <w:r w:rsidR="00F243C8">
        <w:rPr>
          <w:rFonts w:ascii="Calibri" w:hAnsi="Calibri" w:cs="Calibri"/>
        </w:rPr>
        <w:t xml:space="preserve">s when we use them in Godly ways that we actually </w:t>
      </w:r>
      <w:proofErr w:type="gramStart"/>
      <w:r w:rsidR="00F243C8">
        <w:rPr>
          <w:rFonts w:ascii="Calibri" w:hAnsi="Calibri" w:cs="Calibri"/>
        </w:rPr>
        <w:t xml:space="preserve">represent </w:t>
      </w:r>
      <w:r w:rsidR="004E12D4">
        <w:rPr>
          <w:rFonts w:ascii="Calibri" w:hAnsi="Calibri" w:cs="Calibri"/>
        </w:rPr>
        <w:t xml:space="preserve"> </w:t>
      </w:r>
      <w:r w:rsidR="004E12D4">
        <w:rPr>
          <w:rFonts w:ascii="Calibri" w:hAnsi="Calibri" w:cs="Calibri"/>
        </w:rPr>
        <w:tab/>
      </w:r>
      <w:proofErr w:type="gramEnd"/>
      <w:r w:rsidR="004E12D4">
        <w:rPr>
          <w:rFonts w:ascii="Calibri" w:hAnsi="Calibri" w:cs="Calibri"/>
        </w:rPr>
        <w:tab/>
      </w:r>
      <w:r w:rsidR="004E12D4">
        <w:rPr>
          <w:rFonts w:ascii="Calibri" w:hAnsi="Calibri" w:cs="Calibri"/>
        </w:rPr>
        <w:tab/>
      </w:r>
      <w:r w:rsidR="00F243C8">
        <w:rPr>
          <w:rFonts w:ascii="Calibri" w:hAnsi="Calibri" w:cs="Calibri"/>
        </w:rPr>
        <w:t xml:space="preserve">God. </w:t>
      </w:r>
    </w:p>
    <w:p w14:paraId="444E31BC" w14:textId="77777777" w:rsidR="00406819" w:rsidRDefault="00406819" w:rsidP="000949EC">
      <w:pPr>
        <w:rPr>
          <w:rFonts w:ascii="Calibri" w:hAnsi="Calibri" w:cs="Calibri"/>
        </w:rPr>
      </w:pPr>
    </w:p>
    <w:p w14:paraId="27FB903B" w14:textId="4EEA33B0" w:rsidR="00BA53DC" w:rsidRDefault="00BA53DC" w:rsidP="000949EC">
      <w:pPr>
        <w:rPr>
          <w:rFonts w:ascii="Calibri" w:hAnsi="Calibri" w:cs="Calibri"/>
        </w:rPr>
      </w:pPr>
      <w:r>
        <w:rPr>
          <w:rFonts w:ascii="Calibri" w:hAnsi="Calibri" w:cs="Calibri"/>
        </w:rPr>
        <w:tab/>
        <w:t>C. One of the simplest wa</w:t>
      </w:r>
      <w:r w:rsidR="002C5FDA">
        <w:rPr>
          <w:rFonts w:ascii="Calibri" w:hAnsi="Calibri" w:cs="Calibri"/>
        </w:rPr>
        <w:t>ys</w:t>
      </w:r>
      <w:r>
        <w:rPr>
          <w:rFonts w:ascii="Calibri" w:hAnsi="Calibri" w:cs="Calibri"/>
        </w:rPr>
        <w:t xml:space="preserve"> to “image” God is to be alive. That tends to take some of </w:t>
      </w:r>
      <w:r w:rsidR="002C5FDA">
        <w:rPr>
          <w:rFonts w:ascii="Calibri" w:hAnsi="Calibri" w:cs="Calibri"/>
        </w:rPr>
        <w:tab/>
      </w:r>
      <w:r>
        <w:rPr>
          <w:rFonts w:ascii="Calibri" w:hAnsi="Calibri" w:cs="Calibri"/>
        </w:rPr>
        <w:t xml:space="preserve">the pressure off. </w:t>
      </w:r>
    </w:p>
    <w:p w14:paraId="2C0D6FF2" w14:textId="77777777" w:rsidR="00C228A7" w:rsidRDefault="00C228A7" w:rsidP="000949EC">
      <w:pPr>
        <w:rPr>
          <w:rFonts w:ascii="Calibri" w:hAnsi="Calibri" w:cs="Calibri"/>
        </w:rPr>
      </w:pPr>
    </w:p>
    <w:p w14:paraId="187831AB" w14:textId="32A10701" w:rsidR="00C228A7" w:rsidRDefault="00BA53DC" w:rsidP="000949EC">
      <w:pPr>
        <w:rPr>
          <w:rFonts w:ascii="Calibri" w:hAnsi="Calibri" w:cs="Calibri"/>
        </w:rPr>
      </w:pPr>
      <w:r>
        <w:rPr>
          <w:rFonts w:ascii="Calibri" w:hAnsi="Calibri" w:cs="Calibri"/>
        </w:rPr>
        <w:t>I</w:t>
      </w:r>
      <w:r w:rsidR="00C228A7">
        <w:rPr>
          <w:rFonts w:ascii="Calibri" w:hAnsi="Calibri" w:cs="Calibri"/>
        </w:rPr>
        <w:t xml:space="preserve">V. If this is the case, then sin and the “sin nature” is not as much some broken inner capacity as it is aiming our capacities at the wrong goals. This is how the Bible tends to describe it </w:t>
      </w:r>
      <w:r w:rsidR="00223E14">
        <w:rPr>
          <w:rFonts w:ascii="Calibri" w:hAnsi="Calibri" w:cs="Calibri"/>
        </w:rPr>
        <w:t>(</w:t>
      </w:r>
      <w:r w:rsidR="00C228A7">
        <w:rPr>
          <w:rFonts w:ascii="Calibri" w:hAnsi="Calibri" w:cs="Calibri"/>
        </w:rPr>
        <w:t>Rom 3:23</w:t>
      </w:r>
      <w:r w:rsidR="00223E14">
        <w:rPr>
          <w:rFonts w:ascii="Calibri" w:hAnsi="Calibri" w:cs="Calibri"/>
        </w:rPr>
        <w:t>)</w:t>
      </w:r>
      <w:r w:rsidR="00C228A7">
        <w:rPr>
          <w:rFonts w:ascii="Calibri" w:hAnsi="Calibri" w:cs="Calibri"/>
        </w:rPr>
        <w:t>.</w:t>
      </w:r>
    </w:p>
    <w:p w14:paraId="18679EC9" w14:textId="77777777" w:rsidR="00C228A7" w:rsidRDefault="00C228A7" w:rsidP="000949EC">
      <w:pPr>
        <w:rPr>
          <w:rFonts w:ascii="Calibri" w:hAnsi="Calibri" w:cs="Calibri"/>
        </w:rPr>
      </w:pPr>
    </w:p>
    <w:p w14:paraId="624815DF" w14:textId="4822101B" w:rsidR="00C228A7" w:rsidRDefault="00C228A7" w:rsidP="000949EC">
      <w:pPr>
        <w:rPr>
          <w:rFonts w:ascii="Calibri" w:hAnsi="Calibri" w:cs="Calibri"/>
        </w:rPr>
      </w:pPr>
      <w:r>
        <w:rPr>
          <w:rFonts w:ascii="Calibri" w:hAnsi="Calibri" w:cs="Calibri"/>
        </w:rPr>
        <w:tab/>
        <w:t xml:space="preserve">A. Sinning means to miss the mark or “fall short of the glory.” That’s Biblical terminology </w:t>
      </w:r>
      <w:r>
        <w:rPr>
          <w:rFonts w:ascii="Calibri" w:hAnsi="Calibri" w:cs="Calibri"/>
        </w:rPr>
        <w:tab/>
        <w:t xml:space="preserve">for living at a level of humanity that is less than </w:t>
      </w:r>
      <w:r w:rsidR="004A2563">
        <w:rPr>
          <w:rFonts w:ascii="Calibri" w:hAnsi="Calibri" w:cs="Calibri"/>
        </w:rPr>
        <w:t>what</w:t>
      </w:r>
      <w:r>
        <w:rPr>
          <w:rFonts w:ascii="Calibri" w:hAnsi="Calibri" w:cs="Calibri"/>
        </w:rPr>
        <w:t xml:space="preserve"> Jesus </w:t>
      </w:r>
      <w:r w:rsidR="004A2563">
        <w:rPr>
          <w:rFonts w:ascii="Calibri" w:hAnsi="Calibri" w:cs="Calibri"/>
        </w:rPr>
        <w:t>modeled</w:t>
      </w:r>
      <w:r w:rsidR="00223E14">
        <w:rPr>
          <w:rFonts w:ascii="Calibri" w:hAnsi="Calibri" w:cs="Calibri"/>
        </w:rPr>
        <w:t xml:space="preserve"> (</w:t>
      </w:r>
      <w:r>
        <w:rPr>
          <w:rFonts w:ascii="Calibri" w:hAnsi="Calibri" w:cs="Calibri"/>
        </w:rPr>
        <w:t>Heb 1:3</w:t>
      </w:r>
      <w:r w:rsidR="00223E14">
        <w:rPr>
          <w:rFonts w:ascii="Calibri" w:hAnsi="Calibri" w:cs="Calibri"/>
        </w:rPr>
        <w:t>).</w:t>
      </w:r>
    </w:p>
    <w:p w14:paraId="7BB668A4" w14:textId="77777777" w:rsidR="00406819" w:rsidRDefault="00406819" w:rsidP="000949EC">
      <w:pPr>
        <w:rPr>
          <w:rFonts w:ascii="Calibri" w:hAnsi="Calibri" w:cs="Calibri"/>
        </w:rPr>
      </w:pPr>
    </w:p>
    <w:p w14:paraId="02C4CD2D" w14:textId="77777777" w:rsidR="00406819" w:rsidRDefault="00406819" w:rsidP="000949EC">
      <w:pPr>
        <w:rPr>
          <w:rFonts w:ascii="Calibri" w:hAnsi="Calibri" w:cs="Calibri"/>
        </w:rPr>
      </w:pPr>
      <w:r>
        <w:rPr>
          <w:rFonts w:ascii="Calibri" w:hAnsi="Calibri" w:cs="Calibri"/>
        </w:rPr>
        <w:t>V. Jesus came to “re-image” us. This does mean changing some fundamental things inside of us, but that is all pointed at the bigger goal of representing God well on the earth.</w:t>
      </w:r>
    </w:p>
    <w:p w14:paraId="3CA74BEF" w14:textId="77777777" w:rsidR="00406819" w:rsidRDefault="00406819" w:rsidP="000949EC">
      <w:pPr>
        <w:rPr>
          <w:rFonts w:ascii="Calibri" w:hAnsi="Calibri" w:cs="Calibri"/>
        </w:rPr>
      </w:pPr>
    </w:p>
    <w:p w14:paraId="6F276A79" w14:textId="5DD0B7BE" w:rsidR="00406819" w:rsidRDefault="00406819" w:rsidP="000949EC">
      <w:pPr>
        <w:rPr>
          <w:rFonts w:ascii="Calibri" w:hAnsi="Calibri" w:cs="Calibri"/>
        </w:rPr>
      </w:pPr>
      <w:r>
        <w:rPr>
          <w:rFonts w:ascii="Calibri" w:hAnsi="Calibri" w:cs="Calibri"/>
        </w:rPr>
        <w:tab/>
        <w:t xml:space="preserve">A. Often in life, we can become really concerned with </w:t>
      </w:r>
      <w:proofErr w:type="gramStart"/>
      <w:r>
        <w:rPr>
          <w:rFonts w:ascii="Calibri" w:hAnsi="Calibri" w:cs="Calibri"/>
        </w:rPr>
        <w:t>whether or not</w:t>
      </w:r>
      <w:proofErr w:type="gramEnd"/>
      <w:r>
        <w:rPr>
          <w:rFonts w:ascii="Calibri" w:hAnsi="Calibri" w:cs="Calibri"/>
        </w:rPr>
        <w:t xml:space="preserve"> we have the right </w:t>
      </w:r>
      <w:r>
        <w:rPr>
          <w:rFonts w:ascii="Calibri" w:hAnsi="Calibri" w:cs="Calibri"/>
        </w:rPr>
        <w:tab/>
        <w:t xml:space="preserve">abilities or capacities.  We have a “self-improvement” culture in the West. This is not </w:t>
      </w:r>
      <w:r>
        <w:rPr>
          <w:rFonts w:ascii="Calibri" w:hAnsi="Calibri" w:cs="Calibri"/>
        </w:rPr>
        <w:tab/>
        <w:t>bad inherently, but taken to</w:t>
      </w:r>
      <w:r w:rsidR="00223E14">
        <w:rPr>
          <w:rFonts w:ascii="Calibri" w:hAnsi="Calibri" w:cs="Calibri"/>
        </w:rPr>
        <w:t>o</w:t>
      </w:r>
      <w:r>
        <w:rPr>
          <w:rFonts w:ascii="Calibri" w:hAnsi="Calibri" w:cs="Calibri"/>
        </w:rPr>
        <w:t xml:space="preserve"> far, it can often lead to this endless cycle of feeling </w:t>
      </w:r>
      <w:r>
        <w:rPr>
          <w:rFonts w:ascii="Calibri" w:hAnsi="Calibri" w:cs="Calibri"/>
        </w:rPr>
        <w:tab/>
        <w:t xml:space="preserve">inadequate, because we have never “self-improved” enough. </w:t>
      </w:r>
    </w:p>
    <w:p w14:paraId="6FB17C92" w14:textId="77777777" w:rsidR="00406819" w:rsidRDefault="00406819" w:rsidP="000949EC">
      <w:pPr>
        <w:rPr>
          <w:rFonts w:ascii="Calibri" w:hAnsi="Calibri" w:cs="Calibri"/>
        </w:rPr>
      </w:pPr>
    </w:p>
    <w:p w14:paraId="3A2E1F37" w14:textId="65F31A4D" w:rsidR="00534980" w:rsidRDefault="00406819" w:rsidP="000949EC">
      <w:pPr>
        <w:rPr>
          <w:rFonts w:ascii="Calibri" w:hAnsi="Calibri" w:cs="Calibri"/>
        </w:rPr>
      </w:pPr>
      <w:r>
        <w:rPr>
          <w:rFonts w:ascii="Calibri" w:hAnsi="Calibri" w:cs="Calibri"/>
        </w:rPr>
        <w:tab/>
        <w:t>B. This more Biblical picture of image</w:t>
      </w:r>
      <w:r w:rsidR="00223E14">
        <w:rPr>
          <w:rFonts w:ascii="Calibri" w:hAnsi="Calibri" w:cs="Calibri"/>
        </w:rPr>
        <w:t>-</w:t>
      </w:r>
      <w:r>
        <w:rPr>
          <w:rFonts w:ascii="Calibri" w:hAnsi="Calibri" w:cs="Calibri"/>
        </w:rPr>
        <w:t>bearing provides a health</w:t>
      </w:r>
      <w:r w:rsidR="00223E14">
        <w:rPr>
          <w:rFonts w:ascii="Calibri" w:hAnsi="Calibri" w:cs="Calibri"/>
        </w:rPr>
        <w:t>y</w:t>
      </w:r>
      <w:r>
        <w:rPr>
          <w:rFonts w:ascii="Calibri" w:hAnsi="Calibri" w:cs="Calibri"/>
        </w:rPr>
        <w:t xml:space="preserve"> solution. </w:t>
      </w:r>
      <w:r w:rsidR="004A2563">
        <w:rPr>
          <w:rFonts w:ascii="Calibri" w:hAnsi="Calibri" w:cs="Calibri"/>
        </w:rPr>
        <w:t xml:space="preserve">It says, </w:t>
      </w:r>
      <w:r w:rsidR="004A2563">
        <w:rPr>
          <w:rFonts w:ascii="Calibri" w:hAnsi="Calibri" w:cs="Calibri"/>
        </w:rPr>
        <w:tab/>
        <w:t xml:space="preserve">whatever capacities you have, just use them to display God’s character in whatever way </w:t>
      </w:r>
      <w:r w:rsidR="004A2563">
        <w:rPr>
          <w:rFonts w:ascii="Calibri" w:hAnsi="Calibri" w:cs="Calibri"/>
        </w:rPr>
        <w:lastRenderedPageBreak/>
        <w:tab/>
        <w:t xml:space="preserve">you can, and you’ll be doing the world and yourself a favor. And if you have </w:t>
      </w:r>
      <w:proofErr w:type="spellStart"/>
      <w:r w:rsidR="004A2563">
        <w:rPr>
          <w:rFonts w:ascii="Calibri" w:hAnsi="Calibri" w:cs="Calibri"/>
        </w:rPr>
        <w:t>pati</w:t>
      </w:r>
      <w:r w:rsidR="004E12D4">
        <w:rPr>
          <w:rFonts w:ascii="Calibri" w:hAnsi="Calibri" w:cs="Calibri"/>
        </w:rPr>
        <w:t>’</w:t>
      </w:r>
      <w:r w:rsidR="004A2563">
        <w:rPr>
          <w:rFonts w:ascii="Calibri" w:hAnsi="Calibri" w:cs="Calibri"/>
        </w:rPr>
        <w:t>ence</w:t>
      </w:r>
      <w:proofErr w:type="spellEnd"/>
      <w:r w:rsidR="004A2563">
        <w:rPr>
          <w:rFonts w:ascii="Calibri" w:hAnsi="Calibri" w:cs="Calibri"/>
        </w:rPr>
        <w:t xml:space="preserve"> </w:t>
      </w:r>
      <w:r w:rsidR="004A2563">
        <w:rPr>
          <w:rFonts w:ascii="Calibri" w:hAnsi="Calibri" w:cs="Calibri"/>
        </w:rPr>
        <w:tab/>
        <w:t xml:space="preserve">with yourself in the process, you’ll be bearing the image of the patient God. </w:t>
      </w:r>
    </w:p>
    <w:sectPr w:rsidR="00534980" w:rsidSect="00A060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D731B"/>
    <w:multiLevelType w:val="hybridMultilevel"/>
    <w:tmpl w:val="AC76A3A0"/>
    <w:lvl w:ilvl="0" w:tplc="793690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735502"/>
    <w:multiLevelType w:val="hybridMultilevel"/>
    <w:tmpl w:val="800E1E2E"/>
    <w:lvl w:ilvl="0" w:tplc="D3A4D7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1FE333D"/>
    <w:multiLevelType w:val="hybridMultilevel"/>
    <w:tmpl w:val="DB225224"/>
    <w:lvl w:ilvl="0" w:tplc="59A6BA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10B1E2A"/>
    <w:multiLevelType w:val="hybridMultilevel"/>
    <w:tmpl w:val="7B54C8A4"/>
    <w:lvl w:ilvl="0" w:tplc="0B58AB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C2723F"/>
    <w:multiLevelType w:val="hybridMultilevel"/>
    <w:tmpl w:val="4B80E47C"/>
    <w:lvl w:ilvl="0" w:tplc="ADF65D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5A1"/>
    <w:rsid w:val="000949EC"/>
    <w:rsid w:val="000A0B25"/>
    <w:rsid w:val="001407E4"/>
    <w:rsid w:val="00146EFB"/>
    <w:rsid w:val="001D1440"/>
    <w:rsid w:val="00223E14"/>
    <w:rsid w:val="002464E9"/>
    <w:rsid w:val="0029397C"/>
    <w:rsid w:val="002C2909"/>
    <w:rsid w:val="002C5FDA"/>
    <w:rsid w:val="002E2943"/>
    <w:rsid w:val="00317427"/>
    <w:rsid w:val="003728FE"/>
    <w:rsid w:val="0038344C"/>
    <w:rsid w:val="00406819"/>
    <w:rsid w:val="004A2563"/>
    <w:rsid w:val="004B3DDB"/>
    <w:rsid w:val="004E12D4"/>
    <w:rsid w:val="004F35A1"/>
    <w:rsid w:val="00534980"/>
    <w:rsid w:val="006C7F51"/>
    <w:rsid w:val="007D7FCC"/>
    <w:rsid w:val="00855B4C"/>
    <w:rsid w:val="008B45D1"/>
    <w:rsid w:val="009152EE"/>
    <w:rsid w:val="009470A8"/>
    <w:rsid w:val="009C6188"/>
    <w:rsid w:val="00A06088"/>
    <w:rsid w:val="00BA53DC"/>
    <w:rsid w:val="00BB071A"/>
    <w:rsid w:val="00C228A7"/>
    <w:rsid w:val="00C71D68"/>
    <w:rsid w:val="00CB45C5"/>
    <w:rsid w:val="00D06E7C"/>
    <w:rsid w:val="00DC4F9F"/>
    <w:rsid w:val="00E416E0"/>
    <w:rsid w:val="00F02468"/>
    <w:rsid w:val="00F24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70277F"/>
  <w15:chartTrackingRefBased/>
  <w15:docId w15:val="{9C340641-8B6F-5C4E-812E-A4FD2FF9D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3DDB"/>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4F35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35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35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35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35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35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35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35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ATSSTyle">
    <w:name w:val="GATS STyle"/>
    <w:basedOn w:val="Heading1"/>
    <w:autoRedefine/>
    <w:qFormat/>
    <w:rsid w:val="004B3DDB"/>
    <w:pPr>
      <w:spacing w:after="240"/>
      <w:jc w:val="center"/>
    </w:pPr>
    <w:rPr>
      <w:rFonts w:ascii="Times New Roman" w:hAnsi="Times New Roman" w:cs="Times New Roman"/>
      <w:b/>
      <w:color w:val="000000" w:themeColor="text1"/>
      <w:sz w:val="24"/>
    </w:rPr>
  </w:style>
  <w:style w:type="character" w:customStyle="1" w:styleId="Heading1Char">
    <w:name w:val="Heading 1 Char"/>
    <w:basedOn w:val="DefaultParagraphFont"/>
    <w:link w:val="Heading1"/>
    <w:uiPriority w:val="9"/>
    <w:rsid w:val="004B3DDB"/>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4F35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35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35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35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35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35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35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35A1"/>
    <w:rPr>
      <w:rFonts w:eastAsiaTheme="majorEastAsia" w:cstheme="majorBidi"/>
      <w:color w:val="272727" w:themeColor="text1" w:themeTint="D8"/>
    </w:rPr>
  </w:style>
  <w:style w:type="paragraph" w:styleId="Title">
    <w:name w:val="Title"/>
    <w:basedOn w:val="Normal"/>
    <w:next w:val="Normal"/>
    <w:link w:val="TitleChar"/>
    <w:uiPriority w:val="10"/>
    <w:qFormat/>
    <w:rsid w:val="004F35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35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35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35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35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35A1"/>
    <w:rPr>
      <w:i/>
      <w:iCs/>
      <w:color w:val="404040" w:themeColor="text1" w:themeTint="BF"/>
    </w:rPr>
  </w:style>
  <w:style w:type="paragraph" w:styleId="ListParagraph">
    <w:name w:val="List Paragraph"/>
    <w:basedOn w:val="Normal"/>
    <w:uiPriority w:val="34"/>
    <w:qFormat/>
    <w:rsid w:val="004F35A1"/>
    <w:pPr>
      <w:ind w:left="720"/>
      <w:contextualSpacing/>
    </w:pPr>
  </w:style>
  <w:style w:type="character" w:styleId="IntenseEmphasis">
    <w:name w:val="Intense Emphasis"/>
    <w:basedOn w:val="DefaultParagraphFont"/>
    <w:uiPriority w:val="21"/>
    <w:qFormat/>
    <w:rsid w:val="004F35A1"/>
    <w:rPr>
      <w:i/>
      <w:iCs/>
      <w:color w:val="0F4761" w:themeColor="accent1" w:themeShade="BF"/>
    </w:rPr>
  </w:style>
  <w:style w:type="paragraph" w:styleId="IntenseQuote">
    <w:name w:val="Intense Quote"/>
    <w:basedOn w:val="Normal"/>
    <w:next w:val="Normal"/>
    <w:link w:val="IntenseQuoteChar"/>
    <w:uiPriority w:val="30"/>
    <w:qFormat/>
    <w:rsid w:val="004F35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35A1"/>
    <w:rPr>
      <w:i/>
      <w:iCs/>
      <w:color w:val="0F4761" w:themeColor="accent1" w:themeShade="BF"/>
    </w:rPr>
  </w:style>
  <w:style w:type="character" w:styleId="IntenseReference">
    <w:name w:val="Intense Reference"/>
    <w:basedOn w:val="DefaultParagraphFont"/>
    <w:uiPriority w:val="32"/>
    <w:qFormat/>
    <w:rsid w:val="004F35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753</Words>
  <Characters>4296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Cornell</dc:creator>
  <cp:keywords/>
  <dc:description/>
  <cp:lastModifiedBy>Becky Cornell</cp:lastModifiedBy>
  <cp:revision>5</cp:revision>
  <cp:lastPrinted>2026-10-01T16:26:00Z</cp:lastPrinted>
  <dcterms:created xsi:type="dcterms:W3CDTF">2026-10-04T13:03:00Z</dcterms:created>
  <dcterms:modified xsi:type="dcterms:W3CDTF">2026-10-04T13:13:00Z</dcterms:modified>
</cp:coreProperties>
</file>